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F85C95" w14:textId="77777777" w:rsidR="00676C8C" w:rsidRPr="00960317" w:rsidRDefault="00676C8C" w:rsidP="00676C8C">
      <w:pPr>
        <w:spacing w:line="440" w:lineRule="exact"/>
        <w:rPr>
          <w:rFonts w:ascii="仿宋_GB2312" w:eastAsia="仿宋_GB2312" w:hAnsi="Arial" w:cs="Arial"/>
          <w:sz w:val="32"/>
          <w:szCs w:val="28"/>
          <w:lang w:eastAsia="zh-CN"/>
        </w:rPr>
      </w:pPr>
      <w:bookmarkStart w:id="0" w:name="_Toc499057947"/>
      <w:r w:rsidRPr="00960317">
        <w:rPr>
          <w:rFonts w:ascii="仿宋_GB2312" w:eastAsia="仿宋_GB2312" w:hAnsi="Arial" w:cs="Arial" w:hint="eastAsia"/>
          <w:sz w:val="32"/>
          <w:szCs w:val="28"/>
          <w:lang w:eastAsia="zh-CN"/>
        </w:rPr>
        <w:t>附件</w:t>
      </w:r>
      <w:r>
        <w:rPr>
          <w:rFonts w:ascii="仿宋_GB2312" w:eastAsia="仿宋_GB2312" w:hAnsi="Arial" w:cs="Arial" w:hint="eastAsia"/>
          <w:sz w:val="32"/>
          <w:szCs w:val="28"/>
          <w:lang w:eastAsia="zh-CN"/>
        </w:rPr>
        <w:t>8</w:t>
      </w:r>
    </w:p>
    <w:p w14:paraId="1104B099" w14:textId="2FBBEA3A" w:rsidR="00676C8C" w:rsidRPr="00236402" w:rsidRDefault="00676C8C" w:rsidP="00676C8C">
      <w:pPr>
        <w:pStyle w:val="1"/>
        <w:spacing w:before="0" w:line="240" w:lineRule="auto"/>
        <w:jc w:val="center"/>
        <w:rPr>
          <w:rFonts w:ascii="方正小标宋简体" w:eastAsia="方正小标宋简体" w:hAnsi="宋体"/>
          <w:b w:val="0"/>
          <w:color w:val="auto"/>
          <w:sz w:val="36"/>
          <w:szCs w:val="36"/>
          <w:lang w:eastAsia="zh-CN"/>
        </w:rPr>
      </w:pPr>
      <w:r w:rsidRPr="00236402">
        <w:rPr>
          <w:rFonts w:ascii="方正小标宋简体" w:eastAsia="方正小标宋简体" w:hAnsi="宋体" w:hint="eastAsia"/>
          <w:b w:val="0"/>
          <w:color w:val="auto"/>
          <w:sz w:val="36"/>
          <w:szCs w:val="36"/>
          <w:lang w:eastAsia="zh-CN"/>
        </w:rPr>
        <w:t>Botball—</w:t>
      </w:r>
      <w:r w:rsidRPr="003B19E8">
        <w:rPr>
          <w:rFonts w:ascii="方正小标宋简体" w:eastAsia="方正小标宋简体" w:hAnsi="宋体" w:hint="eastAsia"/>
          <w:b w:val="0"/>
          <w:color w:val="auto"/>
          <w:sz w:val="36"/>
          <w:szCs w:val="36"/>
          <w:lang w:eastAsia="zh-CN"/>
        </w:rPr>
        <w:t>—</w:t>
      </w:r>
      <w:r w:rsidRPr="00236402">
        <w:rPr>
          <w:rFonts w:ascii="方正小标宋简体" w:eastAsia="方正小标宋简体" w:hAnsi="宋体" w:hint="eastAsia"/>
          <w:b w:val="0"/>
          <w:color w:val="auto"/>
          <w:sz w:val="36"/>
          <w:szCs w:val="36"/>
          <w:lang w:eastAsia="zh-CN"/>
        </w:rPr>
        <w:t xml:space="preserve"> “</w:t>
      </w:r>
      <w:r>
        <w:rPr>
          <w:rFonts w:ascii="方正小标宋简体" w:eastAsia="方正小标宋简体" w:hAnsi="宋体" w:hint="eastAsia"/>
          <w:b w:val="0"/>
          <w:color w:val="auto"/>
          <w:sz w:val="36"/>
          <w:szCs w:val="36"/>
          <w:lang w:eastAsia="zh-CN"/>
        </w:rPr>
        <w:t>山谷探险</w:t>
      </w:r>
      <w:r w:rsidRPr="00236402">
        <w:rPr>
          <w:rFonts w:ascii="方正小标宋简体" w:eastAsia="方正小标宋简体" w:hAnsi="宋体" w:hint="eastAsia"/>
          <w:b w:val="0"/>
          <w:color w:val="auto"/>
          <w:sz w:val="36"/>
          <w:szCs w:val="36"/>
          <w:lang w:eastAsia="zh-CN"/>
        </w:rPr>
        <w:t>”竞赛规则</w:t>
      </w:r>
    </w:p>
    <w:bookmarkEnd w:id="0"/>
    <w:p w14:paraId="1D2A59D1" w14:textId="1271A77D" w:rsidR="00374CF3" w:rsidRPr="00DA5B8D" w:rsidRDefault="00676C8C" w:rsidP="00370119">
      <w:pPr>
        <w:pStyle w:val="CM23"/>
        <w:spacing w:beforeLines="50" w:before="120" w:afterLines="50" w:after="120"/>
        <w:jc w:val="both"/>
        <w:rPr>
          <w:rFonts w:ascii="黑体" w:eastAsia="黑体" w:hAnsi="黑体" w:cstheme="minorHAnsi"/>
          <w:color w:val="000000"/>
          <w:sz w:val="32"/>
          <w:szCs w:val="32"/>
          <w:lang w:eastAsia="zh-CN"/>
        </w:rPr>
      </w:pPr>
      <w:r w:rsidRPr="00DA5B8D">
        <w:rPr>
          <w:rFonts w:ascii="黑体" w:eastAsia="黑体" w:hAnsi="黑体" w:cstheme="minorHAnsi" w:hint="eastAsia"/>
          <w:color w:val="000000"/>
          <w:sz w:val="32"/>
          <w:szCs w:val="32"/>
          <w:lang w:eastAsia="zh-CN"/>
        </w:rPr>
        <w:t>一、任务</w:t>
      </w:r>
    </w:p>
    <w:p w14:paraId="15D81B8E" w14:textId="43E652CA" w:rsidR="00CA09A1" w:rsidRPr="0031138A" w:rsidRDefault="008C292C" w:rsidP="0031138A">
      <w:pPr>
        <w:spacing w:after="0" w:line="440" w:lineRule="exact"/>
        <w:ind w:firstLineChars="200" w:firstLine="640"/>
        <w:jc w:val="both"/>
        <w:rPr>
          <w:rFonts w:ascii="仿宋_GB2312" w:eastAsia="仿宋_GB2312" w:hAnsi="微软雅黑"/>
          <w:sz w:val="32"/>
          <w:szCs w:val="32"/>
          <w:lang w:eastAsia="zh-CN"/>
        </w:rPr>
      </w:pPr>
      <w:r w:rsidRPr="0031138A">
        <w:rPr>
          <w:rFonts w:ascii="仿宋_GB2312" w:eastAsia="仿宋_GB2312" w:hAnsi="微软雅黑" w:hint="eastAsia"/>
          <w:sz w:val="32"/>
          <w:szCs w:val="32"/>
          <w:lang w:eastAsia="zh-CN"/>
        </w:rPr>
        <w:t>在使用未来农业成功为当地增产之后，Botguy再次启程，西行至一片峡谷地带——当地有着大片的椰枣农场和缆车上的壮丽美景。Botguy将再次使用农业机器人，利用山谷地区的优势，在缺水的环境中改善当地的旅游业和农业。</w:t>
      </w:r>
    </w:p>
    <w:p w14:paraId="5BC97C84" w14:textId="34C416C7" w:rsidR="0049584F" w:rsidRPr="0031138A" w:rsidRDefault="008C292C" w:rsidP="0031138A">
      <w:pPr>
        <w:spacing w:after="0" w:line="440" w:lineRule="exact"/>
        <w:ind w:firstLineChars="200" w:firstLine="640"/>
        <w:jc w:val="both"/>
        <w:rPr>
          <w:rFonts w:ascii="仿宋_GB2312" w:eastAsia="仿宋_GB2312" w:hAnsi="微软雅黑"/>
          <w:sz w:val="32"/>
          <w:szCs w:val="32"/>
          <w:lang w:eastAsia="zh-CN"/>
        </w:rPr>
      </w:pPr>
      <w:r w:rsidRPr="0031138A">
        <w:rPr>
          <w:rFonts w:ascii="仿宋_GB2312" w:eastAsia="仿宋_GB2312" w:hAnsi="微软雅黑" w:hint="eastAsia"/>
          <w:sz w:val="32"/>
          <w:szCs w:val="32"/>
          <w:lang w:eastAsia="zh-CN"/>
        </w:rPr>
        <w:t>Botguy在该地区将会遇到很多挑战。首先是需要为种植椰枣提供淡水。水必须从含水层中抽取，并通过灌溉带输送到最大的经济作物种植区。在给椰枣浇水之后，他需要收集并整理落在地上的椰枣，从树上收获所有的成熟椰枣，并将所有的椰枣转移到适当的存储位置。</w:t>
      </w:r>
    </w:p>
    <w:p w14:paraId="233CDB56" w14:textId="393EB9AD" w:rsidR="002C6E35" w:rsidRPr="0031138A" w:rsidRDefault="008C292C" w:rsidP="0031138A">
      <w:pPr>
        <w:spacing w:after="0" w:line="440" w:lineRule="exact"/>
        <w:ind w:firstLineChars="200" w:firstLine="640"/>
        <w:jc w:val="both"/>
        <w:rPr>
          <w:rFonts w:ascii="仿宋_GB2312" w:eastAsia="仿宋_GB2312" w:hAnsi="微软雅黑"/>
          <w:sz w:val="32"/>
          <w:szCs w:val="32"/>
          <w:lang w:eastAsia="zh-CN"/>
        </w:rPr>
      </w:pPr>
      <w:r w:rsidRPr="0031138A">
        <w:rPr>
          <w:rFonts w:ascii="仿宋_GB2312" w:eastAsia="仿宋_GB2312" w:hAnsi="微软雅黑" w:hint="eastAsia"/>
          <w:sz w:val="32"/>
          <w:szCs w:val="32"/>
          <w:lang w:eastAsia="zh-CN"/>
        </w:rPr>
        <w:t>最后，Botguy还将把缆车下移动到齿轨上，一览山谷美景，结束一整天漫长的工作。</w:t>
      </w:r>
    </w:p>
    <w:p w14:paraId="70B7286A" w14:textId="3665E6DC" w:rsidR="00D87F56" w:rsidRDefault="00556B3B" w:rsidP="0031138A">
      <w:pPr>
        <w:pStyle w:val="2"/>
        <w:spacing w:line="440" w:lineRule="exact"/>
        <w:rPr>
          <w:lang w:eastAsia="zh-CN"/>
        </w:rPr>
      </w:pPr>
      <w:r>
        <w:rPr>
          <w:noProof/>
          <w:lang w:eastAsia="zh-CN"/>
        </w:rPr>
        <w:drawing>
          <wp:anchor distT="0" distB="0" distL="114300" distR="114300" simplePos="0" relativeHeight="251666432" behindDoc="1" locked="0" layoutInCell="1" allowOverlap="0" wp14:anchorId="31561A5A" wp14:editId="0929A3F4">
            <wp:simplePos x="0" y="0"/>
            <wp:positionH relativeFrom="column">
              <wp:posOffset>25448</wp:posOffset>
            </wp:positionH>
            <wp:positionV relativeFrom="paragraph">
              <wp:posOffset>243432</wp:posOffset>
            </wp:positionV>
            <wp:extent cx="5941499" cy="3110400"/>
            <wp:effectExtent l="0" t="0" r="2540" b="0"/>
            <wp:wrapTight wrapText="bothSides">
              <wp:wrapPolygon edited="0">
                <wp:start x="5610" y="1191"/>
                <wp:lineTo x="4640" y="3572"/>
                <wp:lineTo x="4433" y="3704"/>
                <wp:lineTo x="2493" y="7806"/>
                <wp:lineTo x="1801" y="8864"/>
                <wp:lineTo x="1454" y="9526"/>
                <wp:lineTo x="1385" y="10055"/>
                <wp:lineTo x="693" y="12039"/>
                <wp:lineTo x="623" y="12568"/>
                <wp:lineTo x="1316" y="13494"/>
                <wp:lineTo x="2493" y="14156"/>
                <wp:lineTo x="2286" y="14553"/>
                <wp:lineTo x="2632" y="15214"/>
                <wp:lineTo x="5749" y="16273"/>
                <wp:lineTo x="7826" y="18522"/>
                <wp:lineTo x="10805" y="19713"/>
                <wp:lineTo x="11012" y="19977"/>
                <wp:lineTo x="11359" y="19977"/>
                <wp:lineTo x="19808" y="14156"/>
                <wp:lineTo x="21540" y="13759"/>
                <wp:lineTo x="21540" y="12568"/>
                <wp:lineTo x="21055" y="11775"/>
                <wp:lineTo x="19878" y="10319"/>
                <wp:lineTo x="15999" y="7409"/>
                <wp:lineTo x="15445" y="7012"/>
                <wp:lineTo x="12605" y="5689"/>
                <wp:lineTo x="6164" y="1191"/>
                <wp:lineTo x="5610" y="1191"/>
              </wp:wrapPolygon>
            </wp:wrapTight>
            <wp:docPr id="1" name="Picture 1" descr="Macintosh HD:Users:wymyers:Dropbox (KIPR):Botball:2018 Botball:2018 Game Design:2018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ymyers:Dropbox (KIPR):Botball:2018 Botball:2018 Game Design:2018 Tab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499" cy="3110400"/>
                    </a:xfrm>
                    <a:prstGeom prst="rect">
                      <a:avLst/>
                    </a:prstGeom>
                    <a:noFill/>
                    <a:ln>
                      <a:noFill/>
                    </a:ln>
                  </pic:spPr>
                </pic:pic>
              </a:graphicData>
            </a:graphic>
            <wp14:sizeRelV relativeFrom="margin">
              <wp14:pctHeight>0</wp14:pctHeight>
            </wp14:sizeRelV>
          </wp:anchor>
        </w:drawing>
      </w:r>
    </w:p>
    <w:p w14:paraId="3D9650DC" w14:textId="0EEA6C8B" w:rsidR="009B0B44" w:rsidRDefault="003769F7" w:rsidP="0031138A">
      <w:pPr>
        <w:spacing w:line="440" w:lineRule="exact"/>
        <w:rPr>
          <w:rFonts w:asciiTheme="majorHAnsi" w:eastAsiaTheme="majorEastAsia" w:hAnsiTheme="majorHAnsi" w:cstheme="majorBidi"/>
          <w:b/>
          <w:bCs/>
          <w:color w:val="365F91" w:themeColor="accent1" w:themeShade="BF"/>
          <w:sz w:val="28"/>
          <w:szCs w:val="28"/>
          <w:lang w:eastAsia="zh-CN"/>
        </w:rPr>
      </w:pPr>
      <w:r>
        <w:rPr>
          <w:noProof/>
          <w:lang w:eastAsia="zh-CN"/>
        </w:rPr>
        <mc:AlternateContent>
          <mc:Choice Requires="wps">
            <w:drawing>
              <wp:anchor distT="0" distB="0" distL="114300" distR="114300" simplePos="0" relativeHeight="251656192" behindDoc="0" locked="0" layoutInCell="1" allowOverlap="1" wp14:anchorId="050269F6" wp14:editId="48A7C1C2">
                <wp:simplePos x="0" y="0"/>
                <wp:positionH relativeFrom="column">
                  <wp:posOffset>4815205</wp:posOffset>
                </wp:positionH>
                <wp:positionV relativeFrom="paragraph">
                  <wp:posOffset>6845935</wp:posOffset>
                </wp:positionV>
                <wp:extent cx="640080" cy="91440"/>
                <wp:effectExtent l="0" t="0" r="0" b="10160"/>
                <wp:wrapNone/>
                <wp:docPr id="14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91440"/>
                        </a:xfrm>
                        <a:prstGeom prst="rect">
                          <a:avLst/>
                        </a:prstGeom>
                        <a:solidFill>
                          <a:srgbClr val="FFFFFF"/>
                        </a:solidFill>
                        <a:ln>
                          <a:noFill/>
                        </a:ln>
                        <a:extLst>
                          <a:ext uri="{91240B29-F687-4f45-9708-019B960494DF}">
                            <a14:hiddenLine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4348A" id="Rectangle 57" o:spid="_x0000_s1026" style="position:absolute;left:0;text-align:left;margin-left:379.15pt;margin-top:539.05pt;width:50.4pt;height: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" stroked="f"/>
            </w:pict>
          </mc:Fallback>
        </mc:AlternateContent>
      </w:r>
      <w:r>
        <w:rPr>
          <w:noProof/>
          <w:lang w:eastAsia="zh-CN"/>
        </w:rPr>
        <mc:AlternateContent>
          <mc:Choice Requires="wps">
            <w:drawing>
              <wp:anchor distT="0" distB="0" distL="114300" distR="114300" simplePos="0" relativeHeight="251652096" behindDoc="0" locked="0" layoutInCell="1" allowOverlap="1" wp14:anchorId="66C0FC93" wp14:editId="14A69016">
                <wp:simplePos x="0" y="0"/>
                <wp:positionH relativeFrom="column">
                  <wp:posOffset>6036945</wp:posOffset>
                </wp:positionH>
                <wp:positionV relativeFrom="paragraph">
                  <wp:posOffset>835025</wp:posOffset>
                </wp:positionV>
                <wp:extent cx="194945" cy="219075"/>
                <wp:effectExtent l="0" t="0" r="8255" b="9525"/>
                <wp:wrapNone/>
                <wp:docPr id="169"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19075"/>
                        </a:xfrm>
                        <a:prstGeom prst="rect">
                          <a:avLst/>
                        </a:prstGeom>
                        <a:noFill/>
                        <a:ln>
                          <a:noFill/>
                        </a:ln>
                        <a:extLst>
                          <a:ext uri="{909E8E84-426E-40dd-AFC4-6F175D3DCCD1}">
                            <a14:hiddenFill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4EF5580" w14:textId="77777777" w:rsidR="00CC3A02" w:rsidRPr="00E773E7" w:rsidRDefault="00CC3A02" w:rsidP="00E773E7">
                            <w:pPr>
                              <w:jc w:val="center"/>
                              <w:rPr>
                                <w:i/>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C0FC93" id="_x0000_t202" coordsize="21600,21600" o:spt="202" path="m,l,21600r21600,l21600,xe">
                <v:stroke joinstyle="miter"/>
                <v:path gradientshapeok="t" o:connecttype="rect"/>
              </v:shapetype>
              <v:shape id="Text Box 327" o:spid="_x0000_s1026" type="#_x0000_t202" style="position:absolute;margin-left:475.35pt;margin-top:65.75pt;width:15.35pt;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" filled="f" stroked="f">
                <v:textbox inset="0,0,0,0">
                  <w:txbxContent>
                    <w:p w14:paraId="04EF5580" w14:textId="77777777" w:rsidR="00CC3A02" w:rsidRPr="00E773E7" w:rsidRDefault="00CC3A02" w:rsidP="00E773E7">
                      <w:pPr>
                        <w:jc w:val="center"/>
                        <w:rPr>
                          <w:i/>
                        </w:rPr>
                      </w:pPr>
                    </w:p>
                  </w:txbxContent>
                </v:textbox>
              </v:shape>
            </w:pict>
          </mc:Fallback>
        </mc:AlternateContent>
      </w:r>
      <w:r>
        <w:rPr>
          <w:noProof/>
          <w:lang w:eastAsia="zh-CN"/>
        </w:rPr>
        <mc:AlternateContent>
          <mc:Choice Requires="wps">
            <w:drawing>
              <wp:anchor distT="0" distB="0" distL="114300" distR="114300" simplePos="0" relativeHeight="251654144" behindDoc="0" locked="0" layoutInCell="1" allowOverlap="1" wp14:anchorId="54F2590F" wp14:editId="704F6FB6">
                <wp:simplePos x="0" y="0"/>
                <wp:positionH relativeFrom="column">
                  <wp:posOffset>-1782445</wp:posOffset>
                </wp:positionH>
                <wp:positionV relativeFrom="paragraph">
                  <wp:posOffset>4117340</wp:posOffset>
                </wp:positionV>
                <wp:extent cx="526415" cy="514350"/>
                <wp:effectExtent l="0" t="2540" r="11430" b="16510"/>
                <wp:wrapNone/>
                <wp:docPr id="32"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514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66263" id="Rectangle 353" o:spid="_x0000_s1026" style="position:absolute;left:0;text-align:left;margin-left:-140.35pt;margin-top:324.2pt;width:41.45pt;height:4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"/>
            </w:pict>
          </mc:Fallback>
        </mc:AlternateContent>
      </w:r>
      <w:r>
        <w:rPr>
          <w:noProof/>
          <w:lang w:eastAsia="zh-CN"/>
        </w:rPr>
        <mc:AlternateContent>
          <mc:Choice Requires="wps">
            <w:drawing>
              <wp:anchor distT="0" distB="0" distL="114300" distR="114300" simplePos="0" relativeHeight="251650048" behindDoc="0" locked="0" layoutInCell="1" allowOverlap="1" wp14:anchorId="327D7C19" wp14:editId="130EA2FA">
                <wp:simplePos x="0" y="0"/>
                <wp:positionH relativeFrom="column">
                  <wp:posOffset>80010</wp:posOffset>
                </wp:positionH>
                <wp:positionV relativeFrom="paragraph">
                  <wp:posOffset>4117340</wp:posOffset>
                </wp:positionV>
                <wp:extent cx="650875" cy="91440"/>
                <wp:effectExtent l="0" t="0" r="9525" b="10160"/>
                <wp:wrapNone/>
                <wp:docPr id="3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875" cy="91440"/>
                        </a:xfrm>
                        <a:prstGeom prst="rect">
                          <a:avLst/>
                        </a:prstGeom>
                        <a:solidFill>
                          <a:srgbClr val="FFFFFF"/>
                        </a:solidFill>
                        <a:ln>
                          <a:noFill/>
                        </a:ln>
                        <a:extLst>
                          <a:ext uri="{91240B29-F687-4f45-9708-019B960494DF}">
                            <a14:hiddenLine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4951A" id="Rectangle 58" o:spid="_x0000_s1026" style="position:absolute;left:0;text-align:left;margin-left:6.3pt;margin-top:324.2pt;width:51.25pt;height:7.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" stroked="f"/>
            </w:pict>
          </mc:Fallback>
        </mc:AlternateContent>
      </w:r>
      <w:r w:rsidR="00B93118">
        <w:rPr>
          <w:lang w:eastAsia="zh-CN"/>
        </w:rPr>
        <w:softHyphen/>
      </w:r>
      <w:r w:rsidR="00B93118">
        <w:rPr>
          <w:lang w:eastAsia="zh-CN"/>
        </w:rPr>
        <w:softHyphen/>
      </w:r>
      <w:r w:rsidR="00CC2E70" w:rsidRPr="00CC2E70">
        <w:rPr>
          <w:noProof/>
          <w:lang w:eastAsia="zh-CN"/>
        </w:rPr>
        <w:t xml:space="preserve"> </w:t>
      </w:r>
      <w:r w:rsidR="009B0B44">
        <w:rPr>
          <w:lang w:eastAsia="zh-CN"/>
        </w:rPr>
        <w:br w:type="page"/>
      </w:r>
    </w:p>
    <w:p w14:paraId="4AA8E68E" w14:textId="5387C436" w:rsidR="00C92E31" w:rsidRPr="00DA5B8D" w:rsidRDefault="00DA5B8D" w:rsidP="00370119">
      <w:pPr>
        <w:pStyle w:val="CM23"/>
        <w:spacing w:beforeLines="50" w:before="120" w:afterLines="50" w:after="120"/>
        <w:jc w:val="both"/>
        <w:rPr>
          <w:rFonts w:ascii="黑体" w:eastAsia="黑体" w:hAnsi="黑体" w:cstheme="minorHAnsi"/>
          <w:color w:val="000000"/>
          <w:sz w:val="32"/>
          <w:szCs w:val="32"/>
          <w:lang w:eastAsia="zh-CN"/>
        </w:rPr>
      </w:pPr>
      <w:bookmarkStart w:id="1" w:name="_Toc499057948"/>
      <w:r>
        <w:rPr>
          <w:rFonts w:ascii="黑体" w:eastAsia="黑体" w:hAnsi="黑体" w:cstheme="minorHAnsi" w:hint="eastAsia"/>
          <w:color w:val="000000"/>
          <w:sz w:val="32"/>
          <w:szCs w:val="32"/>
          <w:lang w:eastAsia="zh-CN"/>
        </w:rPr>
        <w:lastRenderedPageBreak/>
        <w:t>二、</w:t>
      </w:r>
      <w:r w:rsidR="008C292C" w:rsidRPr="00DA5B8D">
        <w:rPr>
          <w:rFonts w:ascii="黑体" w:eastAsia="黑体" w:hAnsi="黑体" w:cstheme="minorHAnsi" w:hint="eastAsia"/>
          <w:color w:val="000000"/>
          <w:sz w:val="32"/>
          <w:szCs w:val="32"/>
          <w:lang w:eastAsia="zh-CN"/>
        </w:rPr>
        <w:t>竞赛场地</w:t>
      </w:r>
      <w:bookmarkEnd w:id="1"/>
    </w:p>
    <w:p w14:paraId="6C74D373" w14:textId="486ADEA0" w:rsidR="008C292C" w:rsidRPr="0031138A" w:rsidRDefault="008C292C" w:rsidP="0031138A">
      <w:pPr>
        <w:spacing w:after="0" w:line="440" w:lineRule="exact"/>
        <w:ind w:firstLineChars="200" w:firstLine="640"/>
        <w:jc w:val="both"/>
        <w:rPr>
          <w:rFonts w:ascii="仿宋_GB2312" w:eastAsia="仿宋_GB2312" w:hAnsi="微软雅黑"/>
          <w:sz w:val="32"/>
          <w:szCs w:val="32"/>
          <w:lang w:eastAsia="zh-CN"/>
        </w:rPr>
      </w:pPr>
      <w:r w:rsidRPr="0031138A">
        <w:rPr>
          <w:rFonts w:ascii="仿宋_GB2312" w:eastAsia="仿宋_GB2312" w:hAnsi="微软雅黑" w:hint="eastAsia"/>
          <w:sz w:val="32"/>
          <w:szCs w:val="32"/>
          <w:lang w:eastAsia="zh-CN"/>
        </w:rPr>
        <w:t>比赛场地底板由四块1.2米×1.2米（可重复使用）的木板组成，上</w:t>
      </w:r>
      <w:r w:rsidR="002B16B5" w:rsidRPr="0031138A">
        <w:rPr>
          <w:rFonts w:ascii="仿宋_GB2312" w:eastAsia="仿宋_GB2312" w:hAnsi="微软雅黑" w:hint="eastAsia"/>
          <w:sz w:val="32"/>
          <w:szCs w:val="32"/>
          <w:lang w:eastAsia="zh-CN"/>
        </w:rPr>
        <w:t>面覆盖</w:t>
      </w:r>
      <w:r w:rsidRPr="0031138A">
        <w:rPr>
          <w:rFonts w:ascii="仿宋_GB2312" w:eastAsia="仿宋_GB2312" w:hAnsi="微软雅黑" w:hint="eastAsia"/>
          <w:sz w:val="32"/>
          <w:szCs w:val="32"/>
          <w:lang w:eastAsia="zh-CN"/>
        </w:rPr>
        <w:t>方形鹅卵石纹白色聚酯玻璃钢板</w:t>
      </w:r>
      <w:r w:rsidR="002B16B5" w:rsidRPr="0031138A">
        <w:rPr>
          <w:rFonts w:ascii="仿宋_GB2312" w:eastAsia="仿宋_GB2312" w:hAnsi="微软雅黑" w:hint="eastAsia"/>
          <w:sz w:val="32"/>
          <w:szCs w:val="32"/>
          <w:lang w:eastAsia="zh-CN"/>
        </w:rPr>
        <w:t>（FRP）</w:t>
      </w:r>
      <w:r w:rsidRPr="0031138A">
        <w:rPr>
          <w:rFonts w:ascii="仿宋_GB2312" w:eastAsia="仿宋_GB2312" w:hAnsi="微软雅黑" w:hint="eastAsia"/>
          <w:sz w:val="32"/>
          <w:szCs w:val="32"/>
          <w:lang w:eastAsia="zh-CN"/>
        </w:rPr>
        <w:t>。一个完全组装的场地大小为2.4米×2.4米，每个边上有两个额外向外延伸的区域（下文中的外端框），最终占地约为20.3厘米×17.8厘米。底板相接的缝隙将根据场地设置覆盖黑色或白色胶带。比赛场地和场地道具误差范围在1%或正负1.3厘米。赛台分区如下：</w:t>
      </w:r>
    </w:p>
    <w:p w14:paraId="79438E47" w14:textId="19F07FF9" w:rsidR="0077257B" w:rsidRPr="0031138A" w:rsidRDefault="0077257B" w:rsidP="0031138A">
      <w:pPr>
        <w:pStyle w:val="CM24"/>
        <w:numPr>
          <w:ilvl w:val="0"/>
          <w:numId w:val="13"/>
        </w:numPr>
        <w:spacing w:line="440" w:lineRule="exact"/>
        <w:ind w:left="482" w:hanging="482"/>
        <w:jc w:val="both"/>
        <w:rPr>
          <w:rFonts w:ascii="仿宋_GB2312" w:eastAsia="仿宋_GB2312" w:hAnsi="微软雅黑" w:cstheme="minorHAnsi"/>
          <w:color w:val="000000"/>
          <w:sz w:val="32"/>
          <w:szCs w:val="32"/>
          <w:lang w:eastAsia="zh-CN"/>
        </w:rPr>
      </w:pPr>
      <w:r w:rsidRPr="0031138A">
        <w:rPr>
          <w:rFonts w:ascii="仿宋_GB2312" w:eastAsia="仿宋_GB2312" w:hAnsi="微软雅黑" w:cstheme="minorHAnsi" w:hint="eastAsia"/>
          <w:b/>
          <w:color w:val="000000"/>
          <w:sz w:val="32"/>
          <w:szCs w:val="32"/>
          <w:lang w:eastAsia="zh-CN"/>
        </w:rPr>
        <w:t>场地</w:t>
      </w:r>
      <w:r w:rsidR="007D7CE6" w:rsidRPr="0031138A">
        <w:rPr>
          <w:rFonts w:ascii="仿宋_GB2312" w:eastAsia="仿宋_GB2312" w:hAnsi="微软雅黑" w:cstheme="minorHAnsi" w:hint="eastAsia"/>
          <w:color w:val="000000"/>
          <w:sz w:val="32"/>
          <w:szCs w:val="32"/>
          <w:lang w:eastAsia="zh-CN"/>
        </w:rPr>
        <w:t>：</w:t>
      </w:r>
      <w:r w:rsidRPr="0031138A">
        <w:rPr>
          <w:rFonts w:ascii="仿宋_GB2312" w:eastAsia="仿宋_GB2312" w:hAnsi="微软雅黑" w:cstheme="minorHAnsi" w:hint="eastAsia"/>
          <w:color w:val="000000"/>
          <w:sz w:val="32"/>
          <w:szCs w:val="32"/>
          <w:lang w:eastAsia="zh-CN"/>
        </w:rPr>
        <w:t>场地是赛台的表面部分，由围绕的PVC管内边缘划定，但不包括启动盒、色彩分区、</w:t>
      </w:r>
      <w:r w:rsidR="00945CDA" w:rsidRPr="0031138A">
        <w:rPr>
          <w:rFonts w:ascii="仿宋_GB2312" w:eastAsia="仿宋_GB2312" w:hAnsi="微软雅黑" w:cstheme="minorHAnsi" w:hint="eastAsia"/>
          <w:color w:val="000000"/>
          <w:sz w:val="32"/>
          <w:szCs w:val="32"/>
          <w:lang w:eastAsia="zh-CN"/>
        </w:rPr>
        <w:t>收集区</w:t>
      </w:r>
      <w:r w:rsidRPr="0031138A">
        <w:rPr>
          <w:rFonts w:ascii="仿宋_GB2312" w:eastAsia="仿宋_GB2312" w:hAnsi="微软雅黑" w:cstheme="minorHAnsi" w:hint="eastAsia"/>
          <w:color w:val="000000"/>
          <w:sz w:val="32"/>
          <w:szCs w:val="32"/>
          <w:lang w:eastAsia="zh-CN"/>
        </w:rPr>
        <w:t>、含水层、灌溉管路和椰枣筐。另外，场地区域不包括中央由PVC管内沿和铅笔线划定的公共区。</w:t>
      </w:r>
    </w:p>
    <w:p w14:paraId="5FAB6940" w14:textId="2AC368DD" w:rsidR="0077257B" w:rsidRPr="0031138A" w:rsidRDefault="0077257B" w:rsidP="0031138A">
      <w:pPr>
        <w:pStyle w:val="CM24"/>
        <w:numPr>
          <w:ilvl w:val="0"/>
          <w:numId w:val="13"/>
        </w:numPr>
        <w:spacing w:line="440" w:lineRule="exact"/>
        <w:ind w:left="482" w:hanging="482"/>
        <w:jc w:val="both"/>
        <w:rPr>
          <w:rFonts w:ascii="仿宋_GB2312" w:eastAsia="仿宋_GB2312" w:hAnsi="微软雅黑" w:cstheme="minorHAnsi"/>
          <w:color w:val="000000"/>
          <w:sz w:val="32"/>
          <w:szCs w:val="32"/>
          <w:lang w:eastAsia="zh-CN"/>
        </w:rPr>
      </w:pPr>
      <w:r w:rsidRPr="0031138A">
        <w:rPr>
          <w:rFonts w:ascii="仿宋_GB2312" w:eastAsia="仿宋_GB2312" w:hAnsi="微软雅黑" w:cstheme="minorHAnsi" w:hint="eastAsia"/>
          <w:b/>
          <w:color w:val="000000"/>
          <w:sz w:val="32"/>
          <w:szCs w:val="32"/>
          <w:lang w:eastAsia="zh-CN"/>
        </w:rPr>
        <w:t>收集区</w:t>
      </w:r>
      <w:r w:rsidR="007D7CE6" w:rsidRPr="0031138A">
        <w:rPr>
          <w:rFonts w:ascii="仿宋_GB2312" w:eastAsia="仿宋_GB2312" w:hAnsi="微软雅黑" w:cstheme="minorHAnsi" w:hint="eastAsia"/>
          <w:color w:val="000000"/>
          <w:sz w:val="32"/>
          <w:szCs w:val="32"/>
          <w:lang w:eastAsia="zh-CN"/>
        </w:rPr>
        <w:t>：</w:t>
      </w:r>
      <w:r w:rsidRPr="0031138A">
        <w:rPr>
          <w:rFonts w:ascii="仿宋_GB2312" w:eastAsia="仿宋_GB2312" w:hAnsi="微软雅黑" w:cstheme="minorHAnsi" w:hint="eastAsia"/>
          <w:color w:val="000000"/>
          <w:sz w:val="32"/>
          <w:szCs w:val="32"/>
          <w:lang w:eastAsia="zh-CN"/>
        </w:rPr>
        <w:t>由方形场地向往延展，PVC管以及蓝色胶带的内测边缘围绕的区域。不属于场地区。</w:t>
      </w:r>
    </w:p>
    <w:p w14:paraId="2650ACC9" w14:textId="70768244" w:rsidR="009137AB" w:rsidRPr="0031138A" w:rsidRDefault="009137AB" w:rsidP="0031138A">
      <w:pPr>
        <w:pStyle w:val="af"/>
        <w:numPr>
          <w:ilvl w:val="0"/>
          <w:numId w:val="13"/>
        </w:numPr>
        <w:spacing w:after="0" w:line="440" w:lineRule="exact"/>
        <w:ind w:left="482" w:hanging="482"/>
        <w:jc w:val="both"/>
        <w:rPr>
          <w:rFonts w:ascii="仿宋_GB2312" w:eastAsia="仿宋_GB2312" w:hAnsi="微软雅黑" w:cstheme="minorHAnsi"/>
          <w:color w:val="000000"/>
          <w:sz w:val="32"/>
          <w:szCs w:val="32"/>
          <w:lang w:eastAsia="zh-CN"/>
        </w:rPr>
      </w:pPr>
      <w:r w:rsidRPr="0031138A">
        <w:rPr>
          <w:rFonts w:ascii="仿宋_GB2312" w:eastAsia="仿宋_GB2312" w:hAnsi="微软雅黑" w:cstheme="minorHAnsi" w:hint="eastAsia"/>
          <w:b/>
          <w:color w:val="000000"/>
          <w:sz w:val="32"/>
          <w:szCs w:val="32"/>
          <w:lang w:eastAsia="zh-CN"/>
        </w:rPr>
        <w:t>启动盒</w:t>
      </w:r>
      <w:r w:rsidR="007D7CE6" w:rsidRPr="0031138A">
        <w:rPr>
          <w:rFonts w:ascii="仿宋_GB2312" w:eastAsia="仿宋_GB2312" w:hAnsi="微软雅黑" w:cstheme="minorHAnsi" w:hint="eastAsia"/>
          <w:color w:val="000000"/>
          <w:sz w:val="32"/>
          <w:szCs w:val="32"/>
          <w:lang w:eastAsia="zh-CN"/>
        </w:rPr>
        <w:t>：</w:t>
      </w:r>
      <w:r w:rsidRPr="0031138A">
        <w:rPr>
          <w:rFonts w:ascii="仿宋_GB2312" w:eastAsia="仿宋_GB2312" w:hAnsi="微软雅黑" w:cstheme="minorHAnsi" w:hint="eastAsia"/>
          <w:color w:val="000000"/>
          <w:sz w:val="32"/>
          <w:szCs w:val="32"/>
          <w:lang w:eastAsia="zh-CN"/>
        </w:rPr>
        <w:t>启动盒大小（46厘米×35.5厘米×</w:t>
      </w:r>
      <w:r w:rsidR="009C14D9" w:rsidRPr="0031138A">
        <w:rPr>
          <w:rFonts w:ascii="仿宋_GB2312" w:eastAsia="仿宋_GB2312" w:hAnsi="微软雅黑" w:cstheme="minorHAnsi" w:hint="eastAsia"/>
          <w:color w:val="000000"/>
          <w:sz w:val="32"/>
          <w:szCs w:val="32"/>
          <w:lang w:eastAsia="zh-CN"/>
        </w:rPr>
        <w:t>高度</w:t>
      </w:r>
      <w:r w:rsidRPr="0031138A">
        <w:rPr>
          <w:rFonts w:ascii="仿宋_GB2312" w:eastAsia="仿宋_GB2312" w:hAnsi="微软雅黑" w:cstheme="minorHAnsi" w:hint="eastAsia"/>
          <w:color w:val="000000"/>
          <w:sz w:val="32"/>
          <w:szCs w:val="32"/>
          <w:lang w:eastAsia="zh-CN"/>
        </w:rPr>
        <w:t>30.5厘米）</w:t>
      </w:r>
      <w:r w:rsidR="007D7CE6" w:rsidRPr="0031138A">
        <w:rPr>
          <w:rFonts w:ascii="仿宋_GB2312" w:eastAsia="仿宋_GB2312" w:hAnsi="微软雅黑" w:cstheme="minorHAnsi" w:hint="eastAsia"/>
          <w:color w:val="000000"/>
          <w:sz w:val="32"/>
          <w:szCs w:val="32"/>
          <w:lang w:eastAsia="zh-CN"/>
        </w:rPr>
        <w:t>，</w:t>
      </w:r>
      <w:r w:rsidRPr="0031138A">
        <w:rPr>
          <w:rFonts w:ascii="仿宋_GB2312" w:eastAsia="仿宋_GB2312" w:hAnsi="微软雅黑" w:cstheme="minorHAnsi" w:hint="eastAsia"/>
          <w:color w:val="000000"/>
          <w:sz w:val="32"/>
          <w:szCs w:val="32"/>
          <w:lang w:eastAsia="zh-CN"/>
        </w:rPr>
        <w:t>边界由围绕启动盒的胶带线和PVC</w:t>
      </w:r>
      <w:r w:rsidR="007D7CE6" w:rsidRPr="0031138A">
        <w:rPr>
          <w:rFonts w:ascii="仿宋_GB2312" w:eastAsia="仿宋_GB2312" w:hAnsi="微软雅黑" w:cstheme="minorHAnsi" w:hint="eastAsia"/>
          <w:color w:val="000000"/>
          <w:sz w:val="32"/>
          <w:szCs w:val="32"/>
          <w:lang w:eastAsia="zh-CN"/>
        </w:rPr>
        <w:t>的内沿</w:t>
      </w:r>
      <w:r w:rsidRPr="0031138A">
        <w:rPr>
          <w:rFonts w:ascii="仿宋_GB2312" w:eastAsia="仿宋_GB2312" w:hAnsi="微软雅黑" w:cstheme="minorHAnsi" w:hint="eastAsia"/>
          <w:color w:val="000000"/>
          <w:sz w:val="32"/>
          <w:szCs w:val="32"/>
          <w:lang w:eastAsia="zh-CN"/>
        </w:rPr>
        <w:t>限定。</w:t>
      </w:r>
    </w:p>
    <w:p w14:paraId="213E8E2D" w14:textId="363042A9" w:rsidR="00C92E31" w:rsidRPr="0031138A" w:rsidRDefault="002D4C9F" w:rsidP="0031138A">
      <w:pPr>
        <w:pStyle w:val="af"/>
        <w:numPr>
          <w:ilvl w:val="0"/>
          <w:numId w:val="13"/>
        </w:numPr>
        <w:spacing w:after="0" w:line="440" w:lineRule="exact"/>
        <w:ind w:left="482" w:hanging="482"/>
        <w:jc w:val="both"/>
        <w:rPr>
          <w:rFonts w:ascii="仿宋_GB2312" w:eastAsia="仿宋_GB2312" w:hAnsi="微软雅黑" w:cstheme="minorHAnsi"/>
          <w:sz w:val="32"/>
          <w:szCs w:val="32"/>
          <w:lang w:eastAsia="zh-CN"/>
        </w:rPr>
      </w:pPr>
      <w:r w:rsidRPr="0031138A">
        <w:rPr>
          <w:rFonts w:ascii="仿宋_GB2312" w:eastAsia="仿宋_GB2312" w:hAnsi="微软雅黑" w:cstheme="minorHAnsi" w:hint="eastAsia"/>
          <w:b/>
          <w:sz w:val="32"/>
          <w:szCs w:val="32"/>
          <w:lang w:eastAsia="zh-CN"/>
        </w:rPr>
        <w:t>色彩分区（</w:t>
      </w:r>
      <w:r w:rsidR="00D45782" w:rsidRPr="0031138A">
        <w:rPr>
          <w:rFonts w:ascii="仿宋_GB2312" w:eastAsia="仿宋_GB2312" w:hAnsi="微软雅黑" w:cstheme="minorHAnsi" w:hint="eastAsia"/>
          <w:b/>
          <w:sz w:val="32"/>
          <w:szCs w:val="32"/>
          <w:lang w:eastAsia="zh-CN"/>
        </w:rPr>
        <w:t>红色，黄色和绿色区</w:t>
      </w:r>
      <w:r w:rsidRPr="0031138A">
        <w:rPr>
          <w:rFonts w:ascii="仿宋_GB2312" w:eastAsia="仿宋_GB2312" w:hAnsi="微软雅黑" w:cstheme="minorHAnsi" w:hint="eastAsia"/>
          <w:b/>
          <w:sz w:val="32"/>
          <w:szCs w:val="32"/>
          <w:lang w:eastAsia="zh-CN"/>
        </w:rPr>
        <w:t>）</w:t>
      </w:r>
      <w:r w:rsidR="007D7CE6" w:rsidRPr="0031138A">
        <w:rPr>
          <w:rFonts w:ascii="仿宋_GB2312" w:eastAsia="仿宋_GB2312" w:hAnsi="微软雅黑" w:cstheme="minorHAnsi" w:hint="eastAsia"/>
          <w:sz w:val="32"/>
          <w:szCs w:val="32"/>
          <w:lang w:eastAsia="zh-CN"/>
        </w:rPr>
        <w:t>：</w:t>
      </w:r>
      <w:r w:rsidR="003D26BF" w:rsidRPr="0031138A">
        <w:rPr>
          <w:rFonts w:ascii="仿宋_GB2312" w:eastAsia="仿宋_GB2312" w:hAnsi="微软雅黑" w:cstheme="minorHAnsi" w:hint="eastAsia"/>
          <w:sz w:val="32"/>
          <w:szCs w:val="32"/>
          <w:lang w:eastAsia="zh-CN"/>
        </w:rPr>
        <w:t>每个颜色区内的5厘米×5厘米×5厘米海绵块的颜色决定该区域的颜色，每个颜色区由围绕该区域的PVC管和黑色胶带的内沿定义，不包括场地、启动盒、含水层、收集区或者缆车。如果颜色区域内无彩色海绵方块（彩色海绵方块本身不记分，必须接触区域表面且不接触黑色胶带才视为在颜色区内），则该区域将被视为非得分区。</w:t>
      </w:r>
    </w:p>
    <w:p w14:paraId="77E11A7A" w14:textId="76D59287" w:rsidR="00C92E31" w:rsidRPr="0031138A" w:rsidRDefault="00397EEA" w:rsidP="0031138A">
      <w:pPr>
        <w:pStyle w:val="CM24"/>
        <w:numPr>
          <w:ilvl w:val="0"/>
          <w:numId w:val="13"/>
        </w:numPr>
        <w:spacing w:line="440" w:lineRule="exact"/>
        <w:ind w:left="482" w:right="360" w:hanging="482"/>
        <w:jc w:val="both"/>
        <w:rPr>
          <w:rFonts w:ascii="仿宋_GB2312" w:eastAsia="仿宋_GB2312" w:hAnsi="微软雅黑" w:cstheme="minorHAnsi"/>
          <w:color w:val="000000"/>
          <w:sz w:val="32"/>
          <w:szCs w:val="32"/>
          <w:lang w:eastAsia="zh-CN"/>
        </w:rPr>
      </w:pPr>
      <w:r w:rsidRPr="0031138A">
        <w:rPr>
          <w:rFonts w:ascii="仿宋_GB2312" w:eastAsia="仿宋_GB2312" w:hAnsi="微软雅黑" w:cstheme="minorHAnsi" w:hint="eastAsia"/>
          <w:b/>
          <w:color w:val="000000"/>
          <w:sz w:val="32"/>
          <w:szCs w:val="32"/>
          <w:lang w:eastAsia="zh-CN"/>
        </w:rPr>
        <w:t>灌溉管路</w:t>
      </w:r>
      <w:r w:rsidR="007D7CE6" w:rsidRPr="0031138A">
        <w:rPr>
          <w:rFonts w:ascii="仿宋_GB2312" w:eastAsia="仿宋_GB2312" w:hAnsi="微软雅黑" w:cstheme="minorHAnsi" w:hint="eastAsia"/>
          <w:color w:val="000000"/>
          <w:sz w:val="32"/>
          <w:szCs w:val="32"/>
          <w:lang w:eastAsia="zh-CN"/>
        </w:rPr>
        <w:t>：</w:t>
      </w:r>
      <w:r w:rsidRPr="0031138A">
        <w:rPr>
          <w:rFonts w:ascii="仿宋_GB2312" w:eastAsia="仿宋_GB2312" w:hAnsi="微软雅黑" w:cstheme="minorHAnsi" w:hint="eastAsia"/>
          <w:color w:val="000000"/>
          <w:sz w:val="32"/>
          <w:szCs w:val="32"/>
          <w:lang w:eastAsia="zh-CN"/>
        </w:rPr>
        <w:t>从每个椰枣树延伸的蓝色胶带。</w:t>
      </w:r>
      <w:r w:rsidR="00C92E31" w:rsidRPr="0031138A">
        <w:rPr>
          <w:rFonts w:ascii="仿宋_GB2312" w:eastAsia="仿宋_GB2312" w:hAnsi="微软雅黑" w:cstheme="minorHAnsi" w:hint="eastAsia"/>
          <w:color w:val="000000"/>
          <w:sz w:val="32"/>
          <w:szCs w:val="32"/>
          <w:lang w:eastAsia="zh-CN"/>
        </w:rPr>
        <w:t xml:space="preserve"> </w:t>
      </w:r>
    </w:p>
    <w:p w14:paraId="11C1BB20" w14:textId="4C1122E5" w:rsidR="00C92E31" w:rsidRPr="0031138A" w:rsidRDefault="00397EEA" w:rsidP="0031138A">
      <w:pPr>
        <w:pStyle w:val="af"/>
        <w:numPr>
          <w:ilvl w:val="0"/>
          <w:numId w:val="13"/>
        </w:numPr>
        <w:spacing w:after="0" w:line="440" w:lineRule="exact"/>
        <w:ind w:left="482" w:hanging="482"/>
        <w:jc w:val="both"/>
        <w:rPr>
          <w:rFonts w:ascii="仿宋_GB2312" w:eastAsia="仿宋_GB2312" w:hAnsi="微软雅黑" w:cstheme="minorHAnsi"/>
          <w:sz w:val="32"/>
          <w:szCs w:val="32"/>
          <w:lang w:eastAsia="zh-CN"/>
        </w:rPr>
      </w:pPr>
      <w:r w:rsidRPr="0031138A">
        <w:rPr>
          <w:rFonts w:ascii="仿宋_GB2312" w:eastAsia="仿宋_GB2312" w:hAnsi="微软雅黑" w:cstheme="minorHAnsi" w:hint="eastAsia"/>
          <w:b/>
          <w:sz w:val="32"/>
          <w:szCs w:val="32"/>
          <w:lang w:eastAsia="zh-CN"/>
        </w:rPr>
        <w:t>含水层</w:t>
      </w:r>
      <w:r w:rsidR="007D7CE6" w:rsidRPr="0031138A">
        <w:rPr>
          <w:rFonts w:ascii="仿宋_GB2312" w:eastAsia="仿宋_GB2312" w:hAnsi="微软雅黑" w:cstheme="minorHAnsi" w:hint="eastAsia"/>
          <w:sz w:val="32"/>
          <w:szCs w:val="32"/>
          <w:lang w:eastAsia="zh-CN"/>
        </w:rPr>
        <w:t>：</w:t>
      </w:r>
      <w:r w:rsidRPr="0031138A">
        <w:rPr>
          <w:rFonts w:ascii="仿宋_GB2312" w:eastAsia="仿宋_GB2312" w:hAnsi="微软雅黑" w:cstheme="minorHAnsi" w:hint="eastAsia"/>
          <w:sz w:val="32"/>
          <w:szCs w:val="32"/>
          <w:lang w:eastAsia="zh-CN"/>
        </w:rPr>
        <w:t>非得分区，位于收集区对面一侧场地。</w:t>
      </w:r>
    </w:p>
    <w:p w14:paraId="50347764" w14:textId="281BD6D7" w:rsidR="00C92E31" w:rsidRPr="0031138A" w:rsidRDefault="001D582E" w:rsidP="0031138A">
      <w:pPr>
        <w:pStyle w:val="af"/>
        <w:numPr>
          <w:ilvl w:val="0"/>
          <w:numId w:val="13"/>
        </w:numPr>
        <w:spacing w:after="0" w:line="440" w:lineRule="exact"/>
        <w:ind w:left="482" w:hanging="482"/>
        <w:jc w:val="both"/>
        <w:rPr>
          <w:rFonts w:ascii="仿宋_GB2312" w:eastAsia="仿宋_GB2312" w:hAnsi="微软雅黑" w:cstheme="minorHAnsi"/>
          <w:sz w:val="32"/>
          <w:szCs w:val="32"/>
          <w:lang w:eastAsia="zh-CN"/>
        </w:rPr>
      </w:pPr>
      <w:r w:rsidRPr="0031138A">
        <w:rPr>
          <w:rFonts w:ascii="仿宋_GB2312" w:eastAsia="仿宋_GB2312" w:hAnsi="微软雅黑" w:cstheme="minorHAnsi" w:hint="eastAsia"/>
          <w:b/>
          <w:sz w:val="32"/>
          <w:szCs w:val="32"/>
          <w:lang w:eastAsia="zh-CN"/>
        </w:rPr>
        <w:t>椰枣筐</w:t>
      </w:r>
      <w:r w:rsidR="007D7CE6" w:rsidRPr="0031138A">
        <w:rPr>
          <w:rFonts w:ascii="仿宋_GB2312" w:eastAsia="仿宋_GB2312" w:hAnsi="微软雅黑" w:cstheme="minorHAnsi" w:hint="eastAsia"/>
          <w:sz w:val="32"/>
          <w:szCs w:val="32"/>
          <w:lang w:eastAsia="zh-CN"/>
        </w:rPr>
        <w:t>：</w:t>
      </w:r>
      <w:r w:rsidR="002D4C9F" w:rsidRPr="0031138A">
        <w:rPr>
          <w:rFonts w:ascii="仿宋_GB2312" w:eastAsia="仿宋_GB2312" w:hAnsi="微软雅黑" w:cstheme="minorHAnsi" w:hint="eastAsia"/>
          <w:sz w:val="32"/>
          <w:szCs w:val="32"/>
          <w:lang w:eastAsia="zh-CN"/>
        </w:rPr>
        <w:t>7.6厘米</w:t>
      </w:r>
      <w:r w:rsidR="005C00CA" w:rsidRPr="0031138A">
        <w:rPr>
          <w:rFonts w:ascii="仿宋_GB2312" w:eastAsia="仿宋_GB2312" w:hAnsi="微软雅黑" w:cstheme="minorHAnsi" w:hint="eastAsia"/>
          <w:sz w:val="32"/>
          <w:szCs w:val="32"/>
          <w:lang w:eastAsia="zh-CN"/>
        </w:rPr>
        <w:t>外径</w:t>
      </w:r>
      <w:r w:rsidR="002D4C9F" w:rsidRPr="0031138A">
        <w:rPr>
          <w:rFonts w:ascii="仿宋_GB2312" w:eastAsia="仿宋_GB2312" w:hAnsi="微软雅黑" w:cstheme="minorHAnsi" w:hint="eastAsia"/>
          <w:sz w:val="32"/>
          <w:szCs w:val="32"/>
          <w:lang w:eastAsia="zh-CN"/>
        </w:rPr>
        <w:t>（</w:t>
      </w:r>
      <w:r w:rsidRPr="0031138A">
        <w:rPr>
          <w:rFonts w:ascii="仿宋_GB2312" w:eastAsia="仿宋_GB2312" w:hAnsi="微软雅黑" w:cstheme="minorHAnsi" w:hint="eastAsia"/>
          <w:sz w:val="32"/>
          <w:szCs w:val="32"/>
          <w:lang w:eastAsia="zh-CN"/>
        </w:rPr>
        <w:t>3英寸</w:t>
      </w:r>
      <w:r w:rsidR="002D4C9F" w:rsidRPr="0031138A">
        <w:rPr>
          <w:rFonts w:ascii="仿宋_GB2312" w:eastAsia="仿宋_GB2312" w:hAnsi="微软雅黑" w:cstheme="minorHAnsi" w:hint="eastAsia"/>
          <w:sz w:val="32"/>
          <w:szCs w:val="32"/>
          <w:lang w:eastAsia="zh-CN"/>
        </w:rPr>
        <w:t>）</w:t>
      </w:r>
      <w:r w:rsidRPr="0031138A">
        <w:rPr>
          <w:rFonts w:ascii="仿宋_GB2312" w:eastAsia="仿宋_GB2312" w:hAnsi="微软雅黑" w:cstheme="minorHAnsi" w:hint="eastAsia"/>
          <w:sz w:val="32"/>
          <w:szCs w:val="32"/>
          <w:lang w:eastAsia="zh-CN"/>
        </w:rPr>
        <w:t>PVC</w:t>
      </w:r>
      <w:r w:rsidR="006B336F" w:rsidRPr="0031138A">
        <w:rPr>
          <w:rFonts w:ascii="仿宋_GB2312" w:eastAsia="仿宋_GB2312" w:hAnsi="微软雅黑" w:cstheme="minorHAnsi" w:hint="eastAsia"/>
          <w:sz w:val="32"/>
          <w:szCs w:val="32"/>
          <w:lang w:eastAsia="zh-CN"/>
        </w:rPr>
        <w:t>连接器</w:t>
      </w:r>
      <w:r w:rsidRPr="0031138A">
        <w:rPr>
          <w:rFonts w:ascii="仿宋_GB2312" w:eastAsia="仿宋_GB2312" w:hAnsi="微软雅黑" w:cstheme="minorHAnsi" w:hint="eastAsia"/>
          <w:sz w:val="32"/>
          <w:szCs w:val="32"/>
          <w:lang w:eastAsia="zh-CN"/>
        </w:rPr>
        <w:t>。</w:t>
      </w:r>
    </w:p>
    <w:p w14:paraId="07D51D16" w14:textId="4CB9A4F1" w:rsidR="00C92E31" w:rsidRPr="0031138A" w:rsidRDefault="001D582E" w:rsidP="0031138A">
      <w:pPr>
        <w:pStyle w:val="Default"/>
        <w:numPr>
          <w:ilvl w:val="0"/>
          <w:numId w:val="13"/>
        </w:numPr>
        <w:spacing w:line="440" w:lineRule="exact"/>
        <w:ind w:left="482" w:hanging="482"/>
        <w:jc w:val="both"/>
        <w:rPr>
          <w:rFonts w:ascii="仿宋_GB2312" w:eastAsia="仿宋_GB2312" w:hAnsi="微软雅黑" w:cstheme="minorHAnsi"/>
          <w:sz w:val="32"/>
          <w:szCs w:val="32"/>
          <w:lang w:eastAsia="zh-CN"/>
        </w:rPr>
      </w:pPr>
      <w:r w:rsidRPr="0031138A">
        <w:rPr>
          <w:rFonts w:ascii="仿宋_GB2312" w:eastAsia="仿宋_GB2312" w:hAnsi="微软雅黑" w:cstheme="minorHAnsi" w:hint="eastAsia"/>
          <w:b/>
          <w:sz w:val="32"/>
          <w:szCs w:val="32"/>
          <w:lang w:eastAsia="zh-CN"/>
        </w:rPr>
        <w:t>缆车</w:t>
      </w:r>
      <w:r w:rsidR="007D7CE6" w:rsidRPr="0031138A">
        <w:rPr>
          <w:rFonts w:ascii="仿宋_GB2312" w:eastAsia="仿宋_GB2312" w:hAnsi="微软雅黑" w:cstheme="minorHAnsi" w:hint="eastAsia"/>
          <w:sz w:val="32"/>
          <w:szCs w:val="32"/>
          <w:lang w:eastAsia="zh-CN"/>
        </w:rPr>
        <w:t>：</w:t>
      </w:r>
      <w:r w:rsidRPr="0031138A">
        <w:rPr>
          <w:rFonts w:ascii="仿宋_GB2312" w:eastAsia="仿宋_GB2312" w:hAnsi="微软雅黑" w:cstheme="minorHAnsi" w:hint="eastAsia"/>
          <w:sz w:val="32"/>
          <w:szCs w:val="32"/>
          <w:lang w:eastAsia="zh-CN"/>
        </w:rPr>
        <w:t>连接到上部结构的可移动透明框。</w:t>
      </w:r>
      <w:r w:rsidR="00C92E31" w:rsidRPr="0031138A">
        <w:rPr>
          <w:rFonts w:ascii="仿宋_GB2312" w:eastAsia="仿宋_GB2312" w:hAnsi="微软雅黑" w:cstheme="minorHAnsi" w:hint="eastAsia"/>
          <w:sz w:val="32"/>
          <w:szCs w:val="32"/>
          <w:lang w:eastAsia="zh-CN"/>
        </w:rPr>
        <w:t>.</w:t>
      </w:r>
    </w:p>
    <w:p w14:paraId="29C2F628" w14:textId="67349AB5" w:rsidR="001D582E" w:rsidRPr="0031138A" w:rsidRDefault="001D582E" w:rsidP="0031138A">
      <w:pPr>
        <w:pStyle w:val="Default"/>
        <w:numPr>
          <w:ilvl w:val="0"/>
          <w:numId w:val="13"/>
        </w:numPr>
        <w:spacing w:line="440" w:lineRule="exact"/>
        <w:ind w:left="482" w:right="360" w:hanging="482"/>
        <w:jc w:val="both"/>
        <w:rPr>
          <w:rFonts w:ascii="仿宋_GB2312" w:eastAsia="仿宋_GB2312" w:hAnsi="微软雅黑" w:cstheme="minorHAnsi"/>
          <w:sz w:val="32"/>
          <w:szCs w:val="32"/>
          <w:lang w:eastAsia="zh-CN"/>
        </w:rPr>
      </w:pPr>
      <w:r w:rsidRPr="0031138A">
        <w:rPr>
          <w:rFonts w:ascii="仿宋_GB2312" w:eastAsia="仿宋_GB2312" w:hAnsi="微软雅黑" w:cstheme="minorHAnsi" w:hint="eastAsia"/>
          <w:b/>
          <w:sz w:val="32"/>
          <w:szCs w:val="32"/>
          <w:lang w:eastAsia="zh-CN"/>
        </w:rPr>
        <w:t>齿轨铁路</w:t>
      </w:r>
      <w:r w:rsidR="007D7CE6" w:rsidRPr="0031138A">
        <w:rPr>
          <w:rFonts w:ascii="仿宋_GB2312" w:eastAsia="仿宋_GB2312" w:hAnsi="微软雅黑" w:cstheme="minorHAnsi" w:hint="eastAsia"/>
          <w:sz w:val="32"/>
          <w:szCs w:val="32"/>
          <w:lang w:eastAsia="zh-CN"/>
        </w:rPr>
        <w:t>：</w:t>
      </w:r>
      <w:r w:rsidRPr="0031138A">
        <w:rPr>
          <w:rFonts w:ascii="仿宋_GB2312" w:eastAsia="仿宋_GB2312" w:hAnsi="微软雅黑" w:cstheme="minorHAnsi" w:hint="eastAsia"/>
          <w:sz w:val="32"/>
          <w:szCs w:val="32"/>
          <w:lang w:eastAsia="zh-CN"/>
        </w:rPr>
        <w:t>从桌角向电车轨道边缘延伸的固定角度PVC管。</w:t>
      </w:r>
    </w:p>
    <w:p w14:paraId="4E900E0A" w14:textId="2DC5DF10" w:rsidR="005022E1" w:rsidRPr="0031138A" w:rsidRDefault="001D582E" w:rsidP="0031138A">
      <w:pPr>
        <w:pStyle w:val="Default"/>
        <w:numPr>
          <w:ilvl w:val="0"/>
          <w:numId w:val="13"/>
        </w:numPr>
        <w:spacing w:line="440" w:lineRule="exact"/>
        <w:ind w:left="482" w:hanging="482"/>
        <w:jc w:val="both"/>
        <w:rPr>
          <w:rFonts w:ascii="仿宋_GB2312" w:eastAsia="仿宋_GB2312" w:hAnsi="微软雅黑"/>
          <w:sz w:val="32"/>
          <w:szCs w:val="32"/>
          <w:lang w:eastAsia="zh-CN"/>
        </w:rPr>
      </w:pPr>
      <w:r w:rsidRPr="0031138A">
        <w:rPr>
          <w:rFonts w:ascii="仿宋_GB2312" w:eastAsia="仿宋_GB2312" w:hAnsi="微软雅黑" w:cstheme="minorHAnsi" w:hint="eastAsia"/>
          <w:b/>
          <w:sz w:val="32"/>
          <w:szCs w:val="32"/>
          <w:lang w:eastAsia="zh-CN"/>
        </w:rPr>
        <w:t>公共区</w:t>
      </w:r>
      <w:r w:rsidR="007D7CE6" w:rsidRPr="0031138A">
        <w:rPr>
          <w:rFonts w:ascii="仿宋_GB2312" w:eastAsia="仿宋_GB2312" w:hAnsi="微软雅黑" w:cstheme="minorHAnsi" w:hint="eastAsia"/>
          <w:sz w:val="32"/>
          <w:szCs w:val="32"/>
          <w:lang w:eastAsia="zh-CN"/>
        </w:rPr>
        <w:t>：</w:t>
      </w:r>
      <w:r w:rsidRPr="0031138A">
        <w:rPr>
          <w:rFonts w:ascii="仿宋_GB2312" w:eastAsia="仿宋_GB2312" w:hAnsi="微软雅黑" w:cstheme="minorHAnsi" w:hint="eastAsia"/>
          <w:sz w:val="32"/>
          <w:szCs w:val="32"/>
          <w:lang w:eastAsia="zh-CN"/>
        </w:rPr>
        <w:t>由PVC和铅笔线内沿定义的赛台正中间区域。</w:t>
      </w:r>
    </w:p>
    <w:p w14:paraId="1FF5638D" w14:textId="165FBC81" w:rsidR="00C02B89" w:rsidRPr="0031138A" w:rsidRDefault="001D582E" w:rsidP="0031138A">
      <w:pPr>
        <w:pStyle w:val="Default"/>
        <w:numPr>
          <w:ilvl w:val="0"/>
          <w:numId w:val="13"/>
        </w:numPr>
        <w:spacing w:line="440" w:lineRule="exact"/>
        <w:ind w:left="482" w:hanging="482"/>
        <w:jc w:val="both"/>
        <w:rPr>
          <w:rFonts w:ascii="仿宋_GB2312" w:eastAsia="仿宋_GB2312" w:hAnsi="微软雅黑"/>
          <w:sz w:val="32"/>
          <w:szCs w:val="32"/>
          <w:lang w:eastAsia="zh-CN"/>
        </w:rPr>
      </w:pPr>
      <w:r w:rsidRPr="0031138A">
        <w:rPr>
          <w:rFonts w:ascii="仿宋_GB2312" w:eastAsia="仿宋_GB2312" w:hAnsi="微软雅黑" w:cstheme="minorHAnsi" w:hint="eastAsia"/>
          <w:b/>
          <w:sz w:val="32"/>
          <w:szCs w:val="32"/>
          <w:lang w:eastAsia="zh-CN"/>
        </w:rPr>
        <w:t>枣椰树</w:t>
      </w:r>
      <w:r w:rsidR="007D7CE6" w:rsidRPr="0031138A">
        <w:rPr>
          <w:rFonts w:ascii="仿宋_GB2312" w:eastAsia="仿宋_GB2312" w:hAnsi="微软雅黑" w:cstheme="minorHAnsi" w:hint="eastAsia"/>
          <w:sz w:val="32"/>
          <w:szCs w:val="32"/>
          <w:lang w:eastAsia="zh-CN"/>
        </w:rPr>
        <w:t>：</w:t>
      </w:r>
      <w:r w:rsidRPr="0031138A">
        <w:rPr>
          <w:rFonts w:ascii="仿宋_GB2312" w:eastAsia="仿宋_GB2312" w:hAnsi="微软雅黑" w:cstheme="minorHAnsi" w:hint="eastAsia"/>
          <w:sz w:val="32"/>
          <w:szCs w:val="32"/>
          <w:lang w:eastAsia="zh-CN"/>
        </w:rPr>
        <w:t>赛台中间的6个独立结构，包含两个飞盘和伴随的海绵球。</w:t>
      </w:r>
    </w:p>
    <w:p w14:paraId="1D1567E6" w14:textId="77777777" w:rsidR="00F81C52" w:rsidRPr="00556B3B" w:rsidRDefault="00F81C52" w:rsidP="009064CB">
      <w:pPr>
        <w:rPr>
          <w:b/>
          <w:lang w:eastAsia="zh-CN"/>
        </w:rPr>
      </w:pPr>
    </w:p>
    <w:p w14:paraId="76CD69B0" w14:textId="54769DCD" w:rsidR="00F81C52" w:rsidRDefault="008C292C" w:rsidP="005022E1">
      <w:r>
        <w:rPr>
          <w:noProof/>
          <w:lang w:eastAsia="zh-CN"/>
        </w:rPr>
        <w:drawing>
          <wp:inline distT="0" distB="0" distL="0" distR="0" wp14:anchorId="00E75114" wp14:editId="1561868F">
            <wp:extent cx="5880100" cy="4401820"/>
            <wp:effectExtent l="0" t="0" r="12700" b="0"/>
            <wp:docPr id="14" name="图片 14" descr="/Users/fredchan/BitTorrent Sync/Steam/2018 Botball/规则和场地/2018_Botball场地说明_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fredchan/BitTorrent Sync/Steam/2018 Botball/规则和场地/2018_Botball场地说明_C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0100" cy="4401820"/>
                    </a:xfrm>
                    <a:prstGeom prst="rect">
                      <a:avLst/>
                    </a:prstGeom>
                    <a:noFill/>
                    <a:ln>
                      <a:noFill/>
                    </a:ln>
                  </pic:spPr>
                </pic:pic>
              </a:graphicData>
            </a:graphic>
          </wp:inline>
        </w:drawing>
      </w:r>
    </w:p>
    <w:p w14:paraId="415C812B" w14:textId="6D0C5526" w:rsidR="00C92E31" w:rsidRPr="00DA5B8D" w:rsidRDefault="00DA5B8D" w:rsidP="00370119">
      <w:pPr>
        <w:pStyle w:val="CM23"/>
        <w:spacing w:beforeLines="50" w:before="120" w:afterLines="50" w:after="120"/>
        <w:jc w:val="both"/>
        <w:rPr>
          <w:rFonts w:ascii="黑体" w:eastAsia="黑体" w:hAnsi="黑体" w:cstheme="minorHAnsi"/>
          <w:color w:val="000000"/>
          <w:sz w:val="32"/>
          <w:szCs w:val="32"/>
          <w:lang w:eastAsia="zh-CN"/>
        </w:rPr>
      </w:pPr>
      <w:bookmarkStart w:id="2" w:name="_Toc499057949"/>
      <w:r>
        <w:rPr>
          <w:rFonts w:ascii="黑体" w:eastAsia="黑体" w:hAnsi="黑体" w:cstheme="minorHAnsi" w:hint="eastAsia"/>
          <w:color w:val="000000"/>
          <w:sz w:val="32"/>
          <w:szCs w:val="32"/>
          <w:lang w:eastAsia="zh-CN"/>
        </w:rPr>
        <w:t>三</w:t>
      </w:r>
      <w:r>
        <w:rPr>
          <w:rFonts w:ascii="黑体" w:eastAsia="黑体" w:hAnsi="黑体" w:cstheme="minorHAnsi"/>
          <w:color w:val="000000"/>
          <w:sz w:val="32"/>
          <w:szCs w:val="32"/>
          <w:lang w:eastAsia="zh-CN"/>
        </w:rPr>
        <w:t>、</w:t>
      </w:r>
      <w:r w:rsidR="001D582E" w:rsidRPr="00DA5B8D">
        <w:rPr>
          <w:rFonts w:ascii="黑体" w:eastAsia="黑体" w:hAnsi="黑体" w:cstheme="minorHAnsi" w:hint="eastAsia"/>
          <w:color w:val="000000"/>
          <w:sz w:val="32"/>
          <w:szCs w:val="32"/>
          <w:lang w:eastAsia="zh-CN"/>
        </w:rPr>
        <w:t>场地道具</w:t>
      </w:r>
      <w:bookmarkEnd w:id="2"/>
    </w:p>
    <w:p w14:paraId="1A3281D1" w14:textId="0F1D3677" w:rsidR="001D582E" w:rsidRPr="0031138A" w:rsidRDefault="001D582E" w:rsidP="0031138A">
      <w:pPr>
        <w:pStyle w:val="Default"/>
        <w:numPr>
          <w:ilvl w:val="0"/>
          <w:numId w:val="12"/>
        </w:numPr>
        <w:spacing w:line="440" w:lineRule="exact"/>
        <w:ind w:left="839" w:hanging="482"/>
        <w:jc w:val="both"/>
        <w:rPr>
          <w:rFonts w:ascii="仿宋_GB2312" w:eastAsia="仿宋_GB2312" w:hAnsi="微软雅黑" w:cstheme="minorHAnsi"/>
          <w:sz w:val="32"/>
          <w:szCs w:val="32"/>
          <w:lang w:eastAsia="zh-CN"/>
        </w:rPr>
      </w:pPr>
      <w:r w:rsidRPr="0031138A">
        <w:rPr>
          <w:rFonts w:ascii="仿宋_GB2312" w:eastAsia="仿宋_GB2312" w:hAnsi="微软雅黑" w:cstheme="minorHAnsi" w:hint="eastAsia"/>
          <w:sz w:val="32"/>
          <w:szCs w:val="32"/>
          <w:lang w:eastAsia="zh-CN"/>
        </w:rPr>
        <w:t>1个</w:t>
      </w:r>
      <w:r w:rsidRPr="0031138A">
        <w:rPr>
          <w:rFonts w:ascii="仿宋_GB2312" w:eastAsia="仿宋_GB2312" w:hAnsi="微软雅黑" w:cstheme="minorHAnsi" w:hint="eastAsia"/>
          <w:sz w:val="32"/>
          <w:szCs w:val="32"/>
          <w:lang w:eastAsia="zh-CN"/>
        </w:rPr>
        <w:tab/>
        <w:t>Botball吉祥物玩偶（Botguy）</w:t>
      </w:r>
    </w:p>
    <w:p w14:paraId="1EAAF8CF" w14:textId="7E5B6E5E" w:rsidR="001D582E" w:rsidRPr="0031138A" w:rsidRDefault="001D582E" w:rsidP="0031138A">
      <w:pPr>
        <w:pStyle w:val="Default"/>
        <w:numPr>
          <w:ilvl w:val="0"/>
          <w:numId w:val="12"/>
        </w:numPr>
        <w:spacing w:line="440" w:lineRule="exact"/>
        <w:ind w:left="839" w:hanging="482"/>
        <w:jc w:val="both"/>
        <w:rPr>
          <w:rFonts w:ascii="仿宋_GB2312" w:eastAsia="仿宋_GB2312" w:hAnsi="微软雅黑" w:cstheme="minorHAnsi"/>
          <w:sz w:val="32"/>
          <w:szCs w:val="32"/>
          <w:lang w:eastAsia="zh-CN"/>
        </w:rPr>
      </w:pPr>
      <w:r w:rsidRPr="0031138A">
        <w:rPr>
          <w:rFonts w:ascii="仿宋_GB2312" w:eastAsia="仿宋_GB2312" w:hAnsi="微软雅黑" w:cstheme="minorHAnsi" w:hint="eastAsia"/>
          <w:sz w:val="32"/>
          <w:szCs w:val="32"/>
          <w:lang w:eastAsia="zh-CN"/>
        </w:rPr>
        <w:t>4个</w:t>
      </w:r>
      <w:r w:rsidRPr="0031138A">
        <w:rPr>
          <w:rFonts w:ascii="仿宋_GB2312" w:eastAsia="仿宋_GB2312" w:hAnsi="微软雅黑" w:cstheme="minorHAnsi" w:hint="eastAsia"/>
          <w:sz w:val="32"/>
          <w:szCs w:val="32"/>
          <w:lang w:eastAsia="zh-CN"/>
        </w:rPr>
        <w:tab/>
        <w:t>10.2厘米×10.2厘米×10.2厘米黄色</w:t>
      </w:r>
      <w:r w:rsidR="005316A4" w:rsidRPr="0031138A">
        <w:rPr>
          <w:rFonts w:ascii="仿宋_GB2312" w:eastAsia="仿宋_GB2312" w:hAnsi="微软雅黑" w:cstheme="minorHAnsi" w:hint="eastAsia"/>
          <w:sz w:val="32"/>
          <w:szCs w:val="32"/>
          <w:lang w:eastAsia="zh-CN"/>
        </w:rPr>
        <w:t>大</w:t>
      </w:r>
      <w:r w:rsidRPr="0031138A">
        <w:rPr>
          <w:rFonts w:ascii="仿宋_GB2312" w:eastAsia="仿宋_GB2312" w:hAnsi="微软雅黑" w:cstheme="minorHAnsi" w:hint="eastAsia"/>
          <w:sz w:val="32"/>
          <w:szCs w:val="32"/>
          <w:lang w:eastAsia="zh-CN"/>
        </w:rPr>
        <w:t>海绵块 (整箱椰枣)</w:t>
      </w:r>
    </w:p>
    <w:p w14:paraId="2017D46C" w14:textId="1C21524D" w:rsidR="001D582E" w:rsidRPr="0031138A" w:rsidRDefault="001D582E" w:rsidP="0031138A">
      <w:pPr>
        <w:pStyle w:val="Default"/>
        <w:numPr>
          <w:ilvl w:val="0"/>
          <w:numId w:val="12"/>
        </w:numPr>
        <w:spacing w:line="440" w:lineRule="exact"/>
        <w:ind w:left="839" w:hanging="482"/>
        <w:jc w:val="both"/>
        <w:rPr>
          <w:rFonts w:ascii="仿宋_GB2312" w:eastAsia="仿宋_GB2312" w:hAnsi="微软雅黑" w:cstheme="minorHAnsi"/>
          <w:sz w:val="32"/>
          <w:szCs w:val="32"/>
          <w:lang w:eastAsia="zh-CN"/>
        </w:rPr>
      </w:pPr>
      <w:r w:rsidRPr="0031138A">
        <w:rPr>
          <w:rFonts w:ascii="仿宋_GB2312" w:eastAsia="仿宋_GB2312" w:hAnsi="微软雅黑" w:cstheme="minorHAnsi" w:hint="eastAsia"/>
          <w:sz w:val="32"/>
          <w:szCs w:val="32"/>
          <w:lang w:eastAsia="zh-CN"/>
        </w:rPr>
        <w:t>2个</w:t>
      </w:r>
      <w:r w:rsidRPr="0031138A">
        <w:rPr>
          <w:rFonts w:ascii="仿宋_GB2312" w:eastAsia="仿宋_GB2312" w:hAnsi="微软雅黑" w:cstheme="minorHAnsi" w:hint="eastAsia"/>
          <w:sz w:val="32"/>
          <w:szCs w:val="32"/>
          <w:lang w:eastAsia="zh-CN"/>
        </w:rPr>
        <w:tab/>
        <w:t>5厘米×5厘米×5厘米红色方块(目标块)</w:t>
      </w:r>
    </w:p>
    <w:p w14:paraId="4D3D080D" w14:textId="68D8E204" w:rsidR="001D582E" w:rsidRPr="0031138A" w:rsidRDefault="001D582E" w:rsidP="0031138A">
      <w:pPr>
        <w:pStyle w:val="Default"/>
        <w:numPr>
          <w:ilvl w:val="0"/>
          <w:numId w:val="12"/>
        </w:numPr>
        <w:spacing w:line="440" w:lineRule="exact"/>
        <w:ind w:left="839" w:hanging="482"/>
        <w:jc w:val="both"/>
        <w:rPr>
          <w:rFonts w:ascii="仿宋_GB2312" w:eastAsia="仿宋_GB2312" w:hAnsi="微软雅黑" w:cstheme="minorHAnsi"/>
          <w:sz w:val="32"/>
          <w:szCs w:val="32"/>
          <w:lang w:eastAsia="zh-CN"/>
        </w:rPr>
      </w:pPr>
      <w:r w:rsidRPr="0031138A">
        <w:rPr>
          <w:rFonts w:ascii="仿宋_GB2312" w:eastAsia="仿宋_GB2312" w:hAnsi="微软雅黑" w:cstheme="minorHAnsi" w:hint="eastAsia"/>
          <w:sz w:val="32"/>
          <w:szCs w:val="32"/>
          <w:lang w:eastAsia="zh-CN"/>
        </w:rPr>
        <w:t>2个</w:t>
      </w:r>
      <w:r w:rsidRPr="0031138A">
        <w:rPr>
          <w:rFonts w:ascii="仿宋_GB2312" w:eastAsia="仿宋_GB2312" w:hAnsi="微软雅黑" w:cstheme="minorHAnsi" w:hint="eastAsia"/>
          <w:sz w:val="32"/>
          <w:szCs w:val="32"/>
          <w:lang w:eastAsia="zh-CN"/>
        </w:rPr>
        <w:tab/>
        <w:t>5厘米×5厘米×5厘米黄色方块(目标块)</w:t>
      </w:r>
    </w:p>
    <w:p w14:paraId="396ACC3D" w14:textId="029409D8" w:rsidR="001D582E" w:rsidRPr="0031138A" w:rsidRDefault="001D582E" w:rsidP="0031138A">
      <w:pPr>
        <w:pStyle w:val="Default"/>
        <w:numPr>
          <w:ilvl w:val="0"/>
          <w:numId w:val="12"/>
        </w:numPr>
        <w:spacing w:line="440" w:lineRule="exact"/>
        <w:ind w:left="839" w:hanging="482"/>
        <w:jc w:val="both"/>
        <w:rPr>
          <w:rFonts w:ascii="仿宋_GB2312" w:eastAsia="仿宋_GB2312" w:hAnsi="微软雅黑" w:cstheme="minorHAnsi"/>
          <w:sz w:val="32"/>
          <w:szCs w:val="32"/>
          <w:lang w:eastAsia="zh-CN"/>
        </w:rPr>
      </w:pPr>
      <w:r w:rsidRPr="0031138A">
        <w:rPr>
          <w:rFonts w:ascii="仿宋_GB2312" w:eastAsia="仿宋_GB2312" w:hAnsi="微软雅黑" w:cstheme="minorHAnsi" w:hint="eastAsia"/>
          <w:sz w:val="32"/>
          <w:szCs w:val="32"/>
          <w:lang w:eastAsia="zh-CN"/>
        </w:rPr>
        <w:t>2个</w:t>
      </w:r>
      <w:r w:rsidRPr="0031138A">
        <w:rPr>
          <w:rFonts w:ascii="仿宋_GB2312" w:eastAsia="仿宋_GB2312" w:hAnsi="微软雅黑" w:cstheme="minorHAnsi" w:hint="eastAsia"/>
          <w:sz w:val="32"/>
          <w:szCs w:val="32"/>
          <w:lang w:eastAsia="zh-CN"/>
        </w:rPr>
        <w:tab/>
        <w:t>5厘米×5厘米×5厘米绿色方块(目标块)</w:t>
      </w:r>
    </w:p>
    <w:p w14:paraId="512A211E" w14:textId="1DD3533F" w:rsidR="001D582E" w:rsidRPr="0031138A" w:rsidRDefault="001D582E" w:rsidP="0031138A">
      <w:pPr>
        <w:pStyle w:val="Default"/>
        <w:numPr>
          <w:ilvl w:val="0"/>
          <w:numId w:val="12"/>
        </w:numPr>
        <w:spacing w:line="440" w:lineRule="exact"/>
        <w:ind w:left="839" w:hanging="482"/>
        <w:jc w:val="both"/>
        <w:rPr>
          <w:rFonts w:ascii="仿宋_GB2312" w:eastAsia="仿宋_GB2312" w:hAnsi="微软雅黑" w:cstheme="minorHAnsi"/>
          <w:sz w:val="32"/>
          <w:szCs w:val="32"/>
          <w:lang w:eastAsia="zh-CN"/>
        </w:rPr>
      </w:pPr>
      <w:r w:rsidRPr="0031138A">
        <w:rPr>
          <w:rFonts w:ascii="仿宋_GB2312" w:eastAsia="仿宋_GB2312" w:hAnsi="微软雅黑" w:cstheme="minorHAnsi" w:hint="eastAsia"/>
          <w:sz w:val="32"/>
          <w:szCs w:val="32"/>
          <w:lang w:eastAsia="zh-CN"/>
        </w:rPr>
        <w:t>24个</w:t>
      </w:r>
      <w:r w:rsidR="0031138A">
        <w:rPr>
          <w:rFonts w:ascii="仿宋_GB2312" w:eastAsia="仿宋_GB2312" w:hAnsi="微软雅黑" w:cstheme="minorHAnsi" w:hint="eastAsia"/>
          <w:sz w:val="32"/>
          <w:szCs w:val="32"/>
          <w:lang w:eastAsia="zh-CN"/>
        </w:rPr>
        <w:t xml:space="preserve"> </w:t>
      </w:r>
      <w:r w:rsidRPr="0031138A">
        <w:rPr>
          <w:rFonts w:ascii="仿宋_GB2312" w:eastAsia="仿宋_GB2312" w:hAnsi="微软雅黑" w:cstheme="minorHAnsi" w:hint="eastAsia"/>
          <w:sz w:val="32"/>
          <w:szCs w:val="32"/>
          <w:lang w:eastAsia="zh-CN"/>
        </w:rPr>
        <w:t>橙色海绵球(成熟椰枣)</w:t>
      </w:r>
    </w:p>
    <w:p w14:paraId="58455762" w14:textId="4F2D618A" w:rsidR="001D582E" w:rsidRPr="0031138A" w:rsidRDefault="001D582E" w:rsidP="0031138A">
      <w:pPr>
        <w:pStyle w:val="Default"/>
        <w:numPr>
          <w:ilvl w:val="0"/>
          <w:numId w:val="12"/>
        </w:numPr>
        <w:spacing w:line="440" w:lineRule="exact"/>
        <w:ind w:left="839" w:hanging="482"/>
        <w:jc w:val="both"/>
        <w:rPr>
          <w:rFonts w:ascii="仿宋_GB2312" w:eastAsia="仿宋_GB2312" w:hAnsi="微软雅黑" w:cstheme="minorHAnsi"/>
          <w:sz w:val="32"/>
          <w:szCs w:val="32"/>
          <w:lang w:eastAsia="zh-CN"/>
        </w:rPr>
      </w:pPr>
      <w:r w:rsidRPr="0031138A">
        <w:rPr>
          <w:rFonts w:ascii="仿宋_GB2312" w:eastAsia="仿宋_GB2312" w:hAnsi="微软雅黑" w:cstheme="minorHAnsi" w:hint="eastAsia"/>
          <w:sz w:val="32"/>
          <w:szCs w:val="32"/>
          <w:lang w:eastAsia="zh-CN"/>
        </w:rPr>
        <w:t>24个</w:t>
      </w:r>
      <w:r w:rsidR="0031138A">
        <w:rPr>
          <w:rFonts w:ascii="仿宋_GB2312" w:eastAsia="仿宋_GB2312" w:hAnsi="微软雅黑" w:cstheme="minorHAnsi" w:hint="eastAsia"/>
          <w:sz w:val="32"/>
          <w:szCs w:val="32"/>
          <w:lang w:eastAsia="zh-CN"/>
        </w:rPr>
        <w:t xml:space="preserve"> </w:t>
      </w:r>
      <w:r w:rsidRPr="0031138A">
        <w:rPr>
          <w:rFonts w:ascii="仿宋_GB2312" w:eastAsia="仿宋_GB2312" w:hAnsi="微软雅黑" w:cstheme="minorHAnsi" w:hint="eastAsia"/>
          <w:sz w:val="32"/>
          <w:szCs w:val="32"/>
          <w:lang w:eastAsia="zh-CN"/>
        </w:rPr>
        <w:t>蓝色海绵球(水)</w:t>
      </w:r>
    </w:p>
    <w:p w14:paraId="7736427C" w14:textId="1B03DA2E" w:rsidR="001D582E" w:rsidRPr="0031138A" w:rsidRDefault="001D582E" w:rsidP="0031138A">
      <w:pPr>
        <w:pStyle w:val="Default"/>
        <w:numPr>
          <w:ilvl w:val="0"/>
          <w:numId w:val="12"/>
        </w:numPr>
        <w:spacing w:line="440" w:lineRule="exact"/>
        <w:ind w:left="839" w:hanging="482"/>
        <w:jc w:val="both"/>
        <w:rPr>
          <w:rFonts w:ascii="仿宋_GB2312" w:eastAsia="仿宋_GB2312" w:hAnsi="微软雅黑" w:cstheme="minorHAnsi"/>
          <w:sz w:val="32"/>
          <w:szCs w:val="32"/>
          <w:lang w:eastAsia="zh-CN"/>
        </w:rPr>
      </w:pPr>
      <w:r w:rsidRPr="0031138A">
        <w:rPr>
          <w:rFonts w:ascii="仿宋_GB2312" w:eastAsia="仿宋_GB2312" w:hAnsi="微软雅黑" w:cstheme="minorHAnsi" w:hint="eastAsia"/>
          <w:sz w:val="32"/>
          <w:szCs w:val="32"/>
          <w:lang w:eastAsia="zh-CN"/>
        </w:rPr>
        <w:t>24个</w:t>
      </w:r>
      <w:r w:rsidR="0031138A">
        <w:rPr>
          <w:rFonts w:ascii="仿宋_GB2312" w:eastAsia="仿宋_GB2312" w:hAnsi="微软雅黑" w:cstheme="minorHAnsi" w:hint="eastAsia"/>
          <w:sz w:val="32"/>
          <w:szCs w:val="32"/>
          <w:lang w:eastAsia="zh-CN"/>
        </w:rPr>
        <w:t xml:space="preserve"> </w:t>
      </w:r>
      <w:r w:rsidRPr="0031138A">
        <w:rPr>
          <w:rFonts w:ascii="仿宋_GB2312" w:eastAsia="仿宋_GB2312" w:hAnsi="微软雅黑" w:cstheme="minorHAnsi" w:hint="eastAsia"/>
          <w:sz w:val="32"/>
          <w:szCs w:val="32"/>
          <w:lang w:eastAsia="zh-CN"/>
        </w:rPr>
        <w:t>绿色海绵球(未成熟椰枣)</w:t>
      </w:r>
    </w:p>
    <w:p w14:paraId="77A180DC" w14:textId="0ED41870" w:rsidR="001D582E" w:rsidRPr="0031138A" w:rsidRDefault="001D582E" w:rsidP="0031138A">
      <w:pPr>
        <w:pStyle w:val="Default"/>
        <w:numPr>
          <w:ilvl w:val="0"/>
          <w:numId w:val="12"/>
        </w:numPr>
        <w:spacing w:line="440" w:lineRule="exact"/>
        <w:ind w:left="839" w:hanging="482"/>
        <w:jc w:val="both"/>
        <w:rPr>
          <w:rFonts w:ascii="仿宋_GB2312" w:eastAsia="仿宋_GB2312" w:hAnsi="微软雅黑" w:cstheme="minorHAnsi"/>
          <w:sz w:val="32"/>
          <w:szCs w:val="32"/>
          <w:lang w:eastAsia="zh-CN"/>
        </w:rPr>
      </w:pPr>
      <w:r w:rsidRPr="0031138A">
        <w:rPr>
          <w:rFonts w:ascii="仿宋_GB2312" w:eastAsia="仿宋_GB2312" w:hAnsi="微软雅黑" w:cstheme="minorHAnsi" w:hint="eastAsia"/>
          <w:sz w:val="32"/>
          <w:szCs w:val="32"/>
          <w:lang w:eastAsia="zh-CN"/>
        </w:rPr>
        <w:t>24个</w:t>
      </w:r>
      <w:r w:rsidR="0031138A">
        <w:rPr>
          <w:rFonts w:ascii="仿宋_GB2312" w:eastAsia="仿宋_GB2312" w:hAnsi="微软雅黑" w:cstheme="minorHAnsi" w:hint="eastAsia"/>
          <w:sz w:val="32"/>
          <w:szCs w:val="32"/>
          <w:lang w:eastAsia="zh-CN"/>
        </w:rPr>
        <w:t xml:space="preserve"> </w:t>
      </w:r>
      <w:r w:rsidRPr="0031138A">
        <w:rPr>
          <w:rFonts w:ascii="仿宋_GB2312" w:eastAsia="仿宋_GB2312" w:hAnsi="微软雅黑" w:cstheme="minorHAnsi" w:hint="eastAsia"/>
          <w:sz w:val="32"/>
          <w:szCs w:val="32"/>
          <w:lang w:eastAsia="zh-CN"/>
        </w:rPr>
        <w:t>红色海绵球(腐烂的椰枣)</w:t>
      </w:r>
    </w:p>
    <w:p w14:paraId="09D974D5" w14:textId="63621A11" w:rsidR="001D582E" w:rsidRPr="0031138A" w:rsidRDefault="001D582E" w:rsidP="0031138A">
      <w:pPr>
        <w:pStyle w:val="Default"/>
        <w:numPr>
          <w:ilvl w:val="0"/>
          <w:numId w:val="12"/>
        </w:numPr>
        <w:spacing w:line="440" w:lineRule="exact"/>
        <w:ind w:left="839" w:hanging="482"/>
        <w:jc w:val="both"/>
        <w:rPr>
          <w:rFonts w:ascii="仿宋_GB2312" w:eastAsia="仿宋_GB2312" w:hAnsi="微软雅黑" w:cstheme="minorHAnsi"/>
          <w:sz w:val="32"/>
          <w:szCs w:val="32"/>
          <w:lang w:eastAsia="zh-CN"/>
        </w:rPr>
      </w:pPr>
      <w:r w:rsidRPr="0031138A">
        <w:rPr>
          <w:rFonts w:ascii="仿宋_GB2312" w:eastAsia="仿宋_GB2312" w:hAnsi="微软雅黑" w:cstheme="minorHAnsi" w:hint="eastAsia"/>
          <w:sz w:val="32"/>
          <w:szCs w:val="32"/>
          <w:lang w:eastAsia="zh-CN"/>
        </w:rPr>
        <w:lastRenderedPageBreak/>
        <w:t>6个</w:t>
      </w:r>
      <w:r w:rsidRPr="0031138A">
        <w:rPr>
          <w:rFonts w:ascii="仿宋_GB2312" w:eastAsia="仿宋_GB2312" w:hAnsi="微软雅黑" w:cstheme="minorHAnsi" w:hint="eastAsia"/>
          <w:sz w:val="32"/>
          <w:szCs w:val="32"/>
          <w:lang w:eastAsia="zh-CN"/>
        </w:rPr>
        <w:tab/>
        <w:t>绿色飞盘(棕榈叶)</w:t>
      </w:r>
    </w:p>
    <w:p w14:paraId="7663BB0F" w14:textId="18742FEA" w:rsidR="001D582E" w:rsidRPr="0031138A" w:rsidRDefault="001D582E" w:rsidP="0031138A">
      <w:pPr>
        <w:pStyle w:val="Default"/>
        <w:numPr>
          <w:ilvl w:val="0"/>
          <w:numId w:val="12"/>
        </w:numPr>
        <w:spacing w:line="440" w:lineRule="exact"/>
        <w:ind w:left="839" w:hanging="482"/>
        <w:jc w:val="both"/>
        <w:rPr>
          <w:rFonts w:ascii="仿宋_GB2312" w:eastAsia="仿宋_GB2312" w:hAnsi="微软雅黑" w:cstheme="minorHAnsi"/>
          <w:sz w:val="32"/>
          <w:szCs w:val="32"/>
          <w:lang w:eastAsia="zh-CN"/>
        </w:rPr>
      </w:pPr>
      <w:r w:rsidRPr="0031138A">
        <w:rPr>
          <w:rFonts w:ascii="仿宋_GB2312" w:eastAsia="仿宋_GB2312" w:hAnsi="微软雅黑" w:cstheme="minorHAnsi" w:hint="eastAsia"/>
          <w:sz w:val="32"/>
          <w:szCs w:val="32"/>
          <w:lang w:eastAsia="zh-CN"/>
        </w:rPr>
        <w:t>6个</w:t>
      </w:r>
      <w:r w:rsidRPr="0031138A">
        <w:rPr>
          <w:rFonts w:ascii="仿宋_GB2312" w:eastAsia="仿宋_GB2312" w:hAnsi="微软雅黑" w:cstheme="minorHAnsi" w:hint="eastAsia"/>
          <w:sz w:val="32"/>
          <w:szCs w:val="32"/>
          <w:lang w:eastAsia="zh-CN"/>
        </w:rPr>
        <w:tab/>
        <w:t>粉色带孔飞盘(突出物)</w:t>
      </w:r>
    </w:p>
    <w:p w14:paraId="6B0C2AAE" w14:textId="05DEE2FC" w:rsidR="001D582E" w:rsidRPr="0031138A" w:rsidRDefault="001D582E" w:rsidP="0031138A">
      <w:pPr>
        <w:pStyle w:val="Default"/>
        <w:numPr>
          <w:ilvl w:val="0"/>
          <w:numId w:val="12"/>
        </w:numPr>
        <w:spacing w:line="440" w:lineRule="exact"/>
        <w:ind w:left="839" w:hanging="482"/>
        <w:jc w:val="both"/>
        <w:rPr>
          <w:rFonts w:ascii="仿宋_GB2312" w:eastAsia="仿宋_GB2312" w:hAnsi="微软雅黑" w:cstheme="minorHAnsi"/>
          <w:sz w:val="32"/>
          <w:szCs w:val="32"/>
          <w:lang w:eastAsia="zh-CN"/>
        </w:rPr>
      </w:pPr>
      <w:r w:rsidRPr="0031138A">
        <w:rPr>
          <w:rFonts w:ascii="仿宋_GB2312" w:eastAsia="仿宋_GB2312" w:hAnsi="微软雅黑" w:cstheme="minorHAnsi" w:hint="eastAsia"/>
          <w:sz w:val="32"/>
          <w:szCs w:val="32"/>
          <w:lang w:eastAsia="zh-CN"/>
        </w:rPr>
        <w:t>4个</w:t>
      </w:r>
      <w:r w:rsidRPr="0031138A">
        <w:rPr>
          <w:rFonts w:ascii="仿宋_GB2312" w:eastAsia="仿宋_GB2312" w:hAnsi="微软雅黑" w:cstheme="minorHAnsi" w:hint="eastAsia"/>
          <w:sz w:val="32"/>
          <w:szCs w:val="32"/>
          <w:lang w:eastAsia="zh-CN"/>
        </w:rPr>
        <w:tab/>
        <w:t>橙色胶带围绕的</w:t>
      </w:r>
      <w:r w:rsidR="005316A4" w:rsidRPr="0031138A">
        <w:rPr>
          <w:rFonts w:ascii="仿宋_GB2312" w:eastAsia="仿宋_GB2312" w:hAnsi="微软雅黑" w:cstheme="minorHAnsi" w:hint="eastAsia"/>
          <w:sz w:val="32"/>
          <w:szCs w:val="32"/>
          <w:lang w:eastAsia="zh-CN"/>
        </w:rPr>
        <w:t>7.6厘米（</w:t>
      </w:r>
      <w:r w:rsidRPr="0031138A">
        <w:rPr>
          <w:rFonts w:ascii="仿宋_GB2312" w:eastAsia="仿宋_GB2312" w:hAnsi="微软雅黑" w:cstheme="minorHAnsi" w:hint="eastAsia"/>
          <w:sz w:val="32"/>
          <w:szCs w:val="32"/>
          <w:lang w:eastAsia="zh-CN"/>
        </w:rPr>
        <w:t>3英寸</w:t>
      </w:r>
      <w:r w:rsidR="005316A4" w:rsidRPr="0031138A">
        <w:rPr>
          <w:rFonts w:ascii="仿宋_GB2312" w:eastAsia="仿宋_GB2312" w:hAnsi="微软雅黑" w:cstheme="minorHAnsi" w:hint="eastAsia"/>
          <w:sz w:val="32"/>
          <w:szCs w:val="32"/>
          <w:lang w:eastAsia="zh-CN"/>
        </w:rPr>
        <w:t>）</w:t>
      </w:r>
      <w:r w:rsidRPr="0031138A">
        <w:rPr>
          <w:rFonts w:ascii="仿宋_GB2312" w:eastAsia="仿宋_GB2312" w:hAnsi="微软雅黑" w:cstheme="minorHAnsi" w:hint="eastAsia"/>
          <w:sz w:val="32"/>
          <w:szCs w:val="32"/>
          <w:lang w:eastAsia="zh-CN"/>
        </w:rPr>
        <w:t>PVC</w:t>
      </w:r>
      <w:r w:rsidR="00547474" w:rsidRPr="0031138A">
        <w:rPr>
          <w:rFonts w:ascii="仿宋_GB2312" w:eastAsia="仿宋_GB2312" w:hAnsi="微软雅黑" w:cstheme="minorHAnsi" w:hint="eastAsia"/>
          <w:sz w:val="32"/>
          <w:szCs w:val="32"/>
          <w:lang w:eastAsia="zh-CN"/>
        </w:rPr>
        <w:t>双通管</w:t>
      </w:r>
      <w:r w:rsidRPr="0031138A">
        <w:rPr>
          <w:rFonts w:ascii="仿宋_GB2312" w:eastAsia="仿宋_GB2312" w:hAnsi="微软雅黑" w:cstheme="minorHAnsi" w:hint="eastAsia"/>
          <w:sz w:val="32"/>
          <w:szCs w:val="32"/>
          <w:lang w:eastAsia="zh-CN"/>
        </w:rPr>
        <w:t>(椰枣筐)</w:t>
      </w:r>
    </w:p>
    <w:p w14:paraId="7B401493" w14:textId="56C27DA8" w:rsidR="004F278A" w:rsidRPr="0031138A" w:rsidRDefault="001D582E" w:rsidP="0031138A">
      <w:pPr>
        <w:pStyle w:val="Default"/>
        <w:numPr>
          <w:ilvl w:val="0"/>
          <w:numId w:val="12"/>
        </w:numPr>
        <w:spacing w:line="440" w:lineRule="exact"/>
        <w:ind w:left="839" w:hanging="482"/>
        <w:jc w:val="both"/>
        <w:rPr>
          <w:rFonts w:ascii="仿宋_GB2312" w:eastAsia="仿宋_GB2312" w:hAnsi="微软雅黑"/>
          <w:sz w:val="32"/>
          <w:szCs w:val="32"/>
          <w:lang w:eastAsia="zh-CN"/>
        </w:rPr>
      </w:pPr>
      <w:r w:rsidRPr="0031138A">
        <w:rPr>
          <w:rFonts w:ascii="仿宋_GB2312" w:eastAsia="仿宋_GB2312" w:hAnsi="微软雅黑" w:cstheme="minorHAnsi" w:hint="eastAsia"/>
          <w:sz w:val="32"/>
          <w:szCs w:val="32"/>
          <w:lang w:eastAsia="zh-CN"/>
        </w:rPr>
        <w:t>4个</w:t>
      </w:r>
      <w:r w:rsidRPr="0031138A">
        <w:rPr>
          <w:rFonts w:ascii="仿宋_GB2312" w:eastAsia="仿宋_GB2312" w:hAnsi="微软雅黑" w:cstheme="minorHAnsi" w:hint="eastAsia"/>
          <w:sz w:val="32"/>
          <w:szCs w:val="32"/>
          <w:lang w:eastAsia="zh-CN"/>
        </w:rPr>
        <w:tab/>
      </w:r>
      <w:r w:rsidR="005316A4" w:rsidRPr="0031138A">
        <w:rPr>
          <w:rFonts w:ascii="仿宋_GB2312" w:eastAsia="仿宋_GB2312" w:hAnsi="微软雅黑" w:cstheme="minorHAnsi" w:hint="eastAsia"/>
          <w:sz w:val="32"/>
          <w:szCs w:val="32"/>
          <w:lang w:eastAsia="zh-CN"/>
        </w:rPr>
        <w:t>22.86厘米（</w:t>
      </w:r>
      <w:r w:rsidRPr="0031138A">
        <w:rPr>
          <w:rFonts w:ascii="仿宋_GB2312" w:eastAsia="仿宋_GB2312" w:hAnsi="微软雅黑" w:cstheme="minorHAnsi" w:hint="eastAsia"/>
          <w:sz w:val="32"/>
          <w:szCs w:val="32"/>
          <w:lang w:eastAsia="zh-CN"/>
        </w:rPr>
        <w:t>9英寸</w:t>
      </w:r>
      <w:r w:rsidR="005316A4" w:rsidRPr="0031138A">
        <w:rPr>
          <w:rFonts w:ascii="仿宋_GB2312" w:eastAsia="仿宋_GB2312" w:hAnsi="微软雅黑" w:cstheme="minorHAnsi" w:hint="eastAsia"/>
          <w:sz w:val="32"/>
          <w:szCs w:val="32"/>
          <w:lang w:eastAsia="zh-CN"/>
        </w:rPr>
        <w:t>）外径</w:t>
      </w:r>
      <w:r w:rsidRPr="0031138A">
        <w:rPr>
          <w:rFonts w:ascii="仿宋_GB2312" w:eastAsia="仿宋_GB2312" w:hAnsi="微软雅黑" w:cstheme="minorHAnsi" w:hint="eastAsia"/>
          <w:sz w:val="32"/>
          <w:szCs w:val="32"/>
          <w:lang w:eastAsia="zh-CN"/>
        </w:rPr>
        <w:t xml:space="preserve">黑色圆环(车厢) </w:t>
      </w:r>
    </w:p>
    <w:p w14:paraId="646249A8" w14:textId="15C35897" w:rsidR="00F14990" w:rsidRPr="00DA5B8D" w:rsidRDefault="00DA5B8D" w:rsidP="00370119">
      <w:pPr>
        <w:pStyle w:val="CM23"/>
        <w:spacing w:beforeLines="50" w:before="120" w:afterLines="50" w:after="120"/>
        <w:jc w:val="both"/>
        <w:rPr>
          <w:rFonts w:ascii="黑体" w:eastAsia="黑体" w:hAnsi="黑体" w:cstheme="minorHAnsi"/>
          <w:color w:val="000000"/>
          <w:sz w:val="32"/>
          <w:szCs w:val="32"/>
          <w:lang w:eastAsia="zh-CN"/>
        </w:rPr>
      </w:pPr>
      <w:bookmarkStart w:id="3" w:name="_Toc499057950"/>
      <w:r>
        <w:rPr>
          <w:rFonts w:ascii="黑体" w:eastAsia="黑体" w:hAnsi="黑体" w:cstheme="minorHAnsi" w:hint="eastAsia"/>
          <w:color w:val="000000"/>
          <w:sz w:val="32"/>
          <w:szCs w:val="32"/>
          <w:lang w:eastAsia="zh-CN"/>
        </w:rPr>
        <w:t>四</w:t>
      </w:r>
      <w:r>
        <w:rPr>
          <w:rFonts w:ascii="黑体" w:eastAsia="黑体" w:hAnsi="黑体" w:cstheme="minorHAnsi"/>
          <w:color w:val="000000"/>
          <w:sz w:val="32"/>
          <w:szCs w:val="32"/>
          <w:lang w:eastAsia="zh-CN"/>
        </w:rPr>
        <w:t>、</w:t>
      </w:r>
      <w:r w:rsidR="00536840" w:rsidRPr="00DA5B8D">
        <w:rPr>
          <w:rFonts w:ascii="黑体" w:eastAsia="黑体" w:hAnsi="黑体" w:cstheme="minorHAnsi" w:hint="eastAsia"/>
          <w:color w:val="000000"/>
          <w:sz w:val="32"/>
          <w:szCs w:val="32"/>
          <w:lang w:eastAsia="zh-CN"/>
        </w:rPr>
        <w:t>道具初始位置</w:t>
      </w:r>
      <w:bookmarkEnd w:id="3"/>
    </w:p>
    <w:p w14:paraId="1229B465" w14:textId="6480967E" w:rsidR="00B06920" w:rsidRPr="00370119" w:rsidRDefault="00B06920" w:rsidP="00370119">
      <w:pPr>
        <w:pStyle w:val="af"/>
        <w:numPr>
          <w:ilvl w:val="0"/>
          <w:numId w:val="11"/>
        </w:numPr>
        <w:spacing w:after="0" w:line="440" w:lineRule="exact"/>
        <w:ind w:left="839" w:hanging="482"/>
        <w:jc w:val="both"/>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Botguy位于公共区的中央黑胶带上，面向观众放置。</w:t>
      </w:r>
    </w:p>
    <w:p w14:paraId="002A06B3" w14:textId="20D9B0C9" w:rsidR="00B06920" w:rsidRPr="00370119" w:rsidRDefault="00B06920" w:rsidP="00370119">
      <w:pPr>
        <w:pStyle w:val="af"/>
        <w:numPr>
          <w:ilvl w:val="0"/>
          <w:numId w:val="11"/>
        </w:numPr>
        <w:spacing w:after="0" w:line="440" w:lineRule="exact"/>
        <w:ind w:left="839" w:hanging="482"/>
        <w:jc w:val="both"/>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整箱椰枣（黄色海绵块）以场地中央的黑色胶带为中心成对堆叠，立方体靠近公共区一侧与PVC拱门的内侧边缘对齐。</w:t>
      </w:r>
    </w:p>
    <w:p w14:paraId="190167BA" w14:textId="3674E6AA" w:rsidR="00B06920" w:rsidRPr="00370119" w:rsidRDefault="00B06920" w:rsidP="00370119">
      <w:pPr>
        <w:pStyle w:val="af"/>
        <w:numPr>
          <w:ilvl w:val="0"/>
          <w:numId w:val="11"/>
        </w:numPr>
        <w:spacing w:after="0" w:line="440" w:lineRule="exact"/>
        <w:ind w:left="839" w:hanging="482"/>
        <w:jc w:val="both"/>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红色、绿色和黄色目标块居中并接触橙色10厘米×15厘米卡片（卡片固定在PVC上）。立方体摆放的</w:t>
      </w:r>
      <w:r w:rsidR="00D2583F" w:rsidRPr="00370119">
        <w:rPr>
          <w:rFonts w:ascii="仿宋_GB2312" w:eastAsia="仿宋_GB2312" w:hAnsi="微软雅黑" w:hint="eastAsia"/>
          <w:sz w:val="32"/>
          <w:szCs w:val="32"/>
          <w:lang w:eastAsia="zh-CN"/>
        </w:rPr>
        <w:t>次序</w:t>
      </w:r>
      <w:r w:rsidRPr="00370119">
        <w:rPr>
          <w:rFonts w:ascii="仿宋_GB2312" w:eastAsia="仿宋_GB2312" w:hAnsi="微软雅黑" w:hint="eastAsia"/>
          <w:sz w:val="32"/>
          <w:szCs w:val="32"/>
          <w:lang w:eastAsia="zh-CN"/>
        </w:rPr>
        <w:t>在比赛离手后随机改变。</w:t>
      </w:r>
    </w:p>
    <w:p w14:paraId="54A53B13" w14:textId="47FD8974" w:rsidR="00B06920" w:rsidRPr="00370119" w:rsidRDefault="00B06920" w:rsidP="00370119">
      <w:pPr>
        <w:pStyle w:val="af"/>
        <w:numPr>
          <w:ilvl w:val="0"/>
          <w:numId w:val="11"/>
        </w:numPr>
        <w:spacing w:after="0" w:line="440" w:lineRule="exact"/>
        <w:ind w:left="839" w:hanging="482"/>
        <w:jc w:val="both"/>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每个（共6个）枣椰树突出物分别放置4个椰枣（橘黄色海绵球）。每个椰枣大致相距90度，大致对齐中心线和蓝色胶带。</w:t>
      </w:r>
    </w:p>
    <w:p w14:paraId="5E923A36" w14:textId="4DC70533" w:rsidR="00B06920" w:rsidRPr="00370119" w:rsidRDefault="00050BD0" w:rsidP="00370119">
      <w:pPr>
        <w:pStyle w:val="af"/>
        <w:numPr>
          <w:ilvl w:val="0"/>
          <w:numId w:val="11"/>
        </w:numPr>
        <w:spacing w:after="0" w:line="440" w:lineRule="exact"/>
        <w:ind w:left="839" w:hanging="482"/>
        <w:jc w:val="both"/>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每个含水层区域放置</w:t>
      </w:r>
      <w:r w:rsidR="00B06920" w:rsidRPr="00370119">
        <w:rPr>
          <w:rFonts w:ascii="仿宋_GB2312" w:eastAsia="仿宋_GB2312" w:hAnsi="微软雅黑" w:hint="eastAsia"/>
          <w:sz w:val="32"/>
          <w:szCs w:val="32"/>
          <w:lang w:eastAsia="zh-CN"/>
        </w:rPr>
        <w:t>12份水（蓝色海绵球）。</w:t>
      </w:r>
    </w:p>
    <w:p w14:paraId="160748CA" w14:textId="5A595C71" w:rsidR="00B06920" w:rsidRPr="00370119" w:rsidRDefault="00B06920" w:rsidP="00370119">
      <w:pPr>
        <w:pStyle w:val="af"/>
        <w:numPr>
          <w:ilvl w:val="0"/>
          <w:numId w:val="11"/>
        </w:numPr>
        <w:spacing w:after="0" w:line="440" w:lineRule="exact"/>
        <w:ind w:left="839" w:hanging="482"/>
        <w:jc w:val="both"/>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成熟椰枣（红色海绵球）和未成熟的椰枣（绿色海绵球）堆叠放置在黑色胶带上，底部3个海绵球与顶部的1个海绵球颜色不同。每个椰枣堆的基色依次交替。其中，最靠近含水层的椰枣堆底部为成熟椰枣（红色海绵球）。最外侧椰枣堆的中心距离含水层或</w:t>
      </w:r>
      <w:r w:rsidR="00685144" w:rsidRPr="00370119">
        <w:rPr>
          <w:rFonts w:ascii="仿宋_GB2312" w:eastAsia="仿宋_GB2312" w:hAnsi="微软雅黑" w:hint="eastAsia"/>
          <w:sz w:val="32"/>
          <w:szCs w:val="32"/>
          <w:lang w:eastAsia="zh-CN"/>
        </w:rPr>
        <w:t>收集筐</w:t>
      </w:r>
      <w:r w:rsidRPr="00370119">
        <w:rPr>
          <w:rFonts w:ascii="仿宋_GB2312" w:eastAsia="仿宋_GB2312" w:hAnsi="微软雅黑" w:hint="eastAsia"/>
          <w:sz w:val="32"/>
          <w:szCs w:val="32"/>
          <w:lang w:eastAsia="zh-CN"/>
        </w:rPr>
        <w:t>边缘胶带外沿15.2</w:t>
      </w:r>
      <w:r w:rsidR="00104A41" w:rsidRPr="00370119">
        <w:rPr>
          <w:rFonts w:ascii="仿宋_GB2312" w:eastAsia="仿宋_GB2312" w:hAnsi="微软雅黑" w:hint="eastAsia"/>
          <w:sz w:val="32"/>
          <w:szCs w:val="32"/>
          <w:lang w:eastAsia="zh-CN"/>
        </w:rPr>
        <w:t>厘米，</w:t>
      </w:r>
      <w:r w:rsidRPr="00370119">
        <w:rPr>
          <w:rFonts w:ascii="仿宋_GB2312" w:eastAsia="仿宋_GB2312" w:hAnsi="微软雅黑" w:hint="eastAsia"/>
          <w:sz w:val="32"/>
          <w:szCs w:val="32"/>
          <w:lang w:eastAsia="zh-CN"/>
        </w:rPr>
        <w:t>之后的2</w:t>
      </w:r>
      <w:r w:rsidR="004E2B73" w:rsidRPr="00370119">
        <w:rPr>
          <w:rFonts w:ascii="仿宋_GB2312" w:eastAsia="仿宋_GB2312" w:hAnsi="微软雅黑" w:hint="eastAsia"/>
          <w:sz w:val="32"/>
          <w:szCs w:val="32"/>
          <w:lang w:eastAsia="zh-CN"/>
        </w:rPr>
        <w:t>个椰枣堆的中心和</w:t>
      </w:r>
      <w:r w:rsidRPr="00370119">
        <w:rPr>
          <w:rFonts w:ascii="仿宋_GB2312" w:eastAsia="仿宋_GB2312" w:hAnsi="微软雅黑" w:hint="eastAsia"/>
          <w:sz w:val="32"/>
          <w:szCs w:val="32"/>
          <w:lang w:eastAsia="zh-CN"/>
        </w:rPr>
        <w:t>最外层第一个椰枣堆</w:t>
      </w:r>
      <w:r w:rsidR="00685144" w:rsidRPr="00370119">
        <w:rPr>
          <w:rFonts w:ascii="仿宋_GB2312" w:eastAsia="仿宋_GB2312" w:hAnsi="微软雅黑" w:hint="eastAsia"/>
          <w:sz w:val="32"/>
          <w:szCs w:val="32"/>
          <w:lang w:eastAsia="zh-CN"/>
        </w:rPr>
        <w:t>中心的距离分别是</w:t>
      </w:r>
      <w:r w:rsidRPr="00370119">
        <w:rPr>
          <w:rFonts w:ascii="仿宋_GB2312" w:eastAsia="仿宋_GB2312" w:hAnsi="微软雅黑" w:hint="eastAsia"/>
          <w:sz w:val="32"/>
          <w:szCs w:val="32"/>
          <w:lang w:eastAsia="zh-CN"/>
        </w:rPr>
        <w:t>30.5厘米和61</w:t>
      </w:r>
      <w:r w:rsidR="004E2B73" w:rsidRPr="00370119">
        <w:rPr>
          <w:rFonts w:ascii="仿宋_GB2312" w:eastAsia="仿宋_GB2312" w:hAnsi="微软雅黑" w:hint="eastAsia"/>
          <w:sz w:val="32"/>
          <w:szCs w:val="32"/>
          <w:lang w:eastAsia="zh-CN"/>
        </w:rPr>
        <w:t>厘米处（含水层和收集筐的椰枣堆摆放两侧对称），</w:t>
      </w:r>
      <w:r w:rsidRPr="00370119">
        <w:rPr>
          <w:rFonts w:ascii="仿宋_GB2312" w:eastAsia="仿宋_GB2312" w:hAnsi="微软雅黑" w:hint="eastAsia"/>
          <w:sz w:val="32"/>
          <w:szCs w:val="32"/>
          <w:lang w:eastAsia="zh-CN"/>
        </w:rPr>
        <w:t>并与黑色胶带接触。</w:t>
      </w:r>
    </w:p>
    <w:p w14:paraId="0D58DCD0" w14:textId="049829A7" w:rsidR="00B06920" w:rsidRPr="00370119" w:rsidRDefault="00B06920" w:rsidP="00370119">
      <w:pPr>
        <w:pStyle w:val="af"/>
        <w:numPr>
          <w:ilvl w:val="0"/>
          <w:numId w:val="11"/>
        </w:numPr>
        <w:spacing w:after="0" w:line="440" w:lineRule="exact"/>
        <w:ind w:left="839" w:hanging="482"/>
        <w:jc w:val="both"/>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棕榈叶（绿色飞盘）凹面向下居中放置在每个枣椰树的顶部。</w:t>
      </w:r>
    </w:p>
    <w:p w14:paraId="657A589B" w14:textId="5C82AE21" w:rsidR="00B06920" w:rsidRPr="00370119" w:rsidRDefault="00B06920" w:rsidP="00370119">
      <w:pPr>
        <w:pStyle w:val="af"/>
        <w:numPr>
          <w:ilvl w:val="0"/>
          <w:numId w:val="11"/>
        </w:numPr>
        <w:spacing w:after="0" w:line="440" w:lineRule="exact"/>
        <w:ind w:left="839" w:hanging="482"/>
        <w:jc w:val="both"/>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每个突出物（粉色带孔飞盘）凹面向上放置在枣椰树上，并接触PVC接头顶部。</w:t>
      </w:r>
    </w:p>
    <w:p w14:paraId="27B25A22" w14:textId="1C5F0640" w:rsidR="00B06920" w:rsidRPr="00370119" w:rsidRDefault="00B06920" w:rsidP="00370119">
      <w:pPr>
        <w:pStyle w:val="af"/>
        <w:numPr>
          <w:ilvl w:val="0"/>
          <w:numId w:val="11"/>
        </w:numPr>
        <w:spacing w:after="0" w:line="440" w:lineRule="exact"/>
        <w:ind w:left="839" w:hanging="482"/>
        <w:jc w:val="both"/>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椰枣筐的位置由参赛队员自行决定放置在本方场地任意位置，要求椰枣筐直立并与场地表面接触，并且不接触任何胶带。</w:t>
      </w:r>
      <w:r w:rsidRPr="00370119">
        <w:rPr>
          <w:rFonts w:ascii="仿宋_GB2312" w:eastAsia="仿宋_GB2312" w:hAnsi="微软雅黑" w:hint="eastAsia"/>
          <w:sz w:val="32"/>
          <w:szCs w:val="32"/>
          <w:lang w:eastAsia="zh-CN"/>
        </w:rPr>
        <w:lastRenderedPageBreak/>
        <w:t>直立被定义为PVC连接器环形一侧与场地表面完全接触。椰枣筐的放置不得影响任何其他道具的起始位置。</w:t>
      </w:r>
    </w:p>
    <w:p w14:paraId="6C91BE34" w14:textId="36C85455" w:rsidR="005022E1" w:rsidRPr="00370119" w:rsidRDefault="00C25344" w:rsidP="00370119">
      <w:pPr>
        <w:pStyle w:val="af"/>
        <w:numPr>
          <w:ilvl w:val="0"/>
          <w:numId w:val="11"/>
        </w:numPr>
        <w:spacing w:after="0" w:line="440" w:lineRule="exact"/>
        <w:ind w:left="839" w:hanging="482"/>
        <w:jc w:val="both"/>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车厢（黑色飞盘）将被分别放置在齿轨</w:t>
      </w:r>
      <w:r w:rsidR="00B06920" w:rsidRPr="00370119">
        <w:rPr>
          <w:rFonts w:ascii="仿宋_GB2312" w:eastAsia="仿宋_GB2312" w:hAnsi="微软雅黑" w:hint="eastAsia"/>
          <w:sz w:val="32"/>
          <w:szCs w:val="32"/>
          <w:lang w:eastAsia="zh-CN"/>
        </w:rPr>
        <w:t>铁路的两侧。靠近含水层的一侧缆车将停在第一个或最低的齿上。最接近收集区的车厢将停在第八或最高的齿上。只要机器人不超出启动盒，并且缆车与第一个齿轮接触，则机器人或独立结构可以与缆车接触。</w:t>
      </w:r>
    </w:p>
    <w:p w14:paraId="207ADA2B" w14:textId="3E580789" w:rsidR="00E82999" w:rsidRPr="005022E1" w:rsidRDefault="00B06920" w:rsidP="00370119">
      <w:pPr>
        <w:pStyle w:val="af"/>
        <w:numPr>
          <w:ilvl w:val="0"/>
          <w:numId w:val="11"/>
        </w:numPr>
        <w:spacing w:after="0" w:line="440" w:lineRule="exact"/>
        <w:ind w:left="839" w:hanging="482"/>
        <w:jc w:val="both"/>
        <w:rPr>
          <w:rFonts w:ascii="微软雅黑" w:eastAsia="微软雅黑" w:hAnsi="微软雅黑"/>
          <w:lang w:eastAsia="zh-CN"/>
        </w:rPr>
      </w:pPr>
      <w:r w:rsidRPr="00370119">
        <w:rPr>
          <w:rFonts w:ascii="仿宋_GB2312" w:eastAsia="仿宋_GB2312" w:hAnsi="微软雅黑" w:hint="eastAsia"/>
          <w:sz w:val="32"/>
          <w:szCs w:val="32"/>
          <w:lang w:eastAsia="zh-CN"/>
        </w:rPr>
        <w:t>缆车轨道将大致位于下方对应的黑色胶带上。</w:t>
      </w:r>
      <w:r w:rsidR="00A76EA9">
        <w:rPr>
          <w:noProof/>
          <w:lang w:eastAsia="zh-CN"/>
        </w:rPr>
        <w:drawing>
          <wp:anchor distT="0" distB="0" distL="114300" distR="114300" simplePos="0" relativeHeight="251658240" behindDoc="0" locked="0" layoutInCell="1" allowOverlap="1" wp14:anchorId="6D0D27EB" wp14:editId="37FCA7E7">
            <wp:simplePos x="0" y="0"/>
            <wp:positionH relativeFrom="column">
              <wp:posOffset>558800</wp:posOffset>
            </wp:positionH>
            <wp:positionV relativeFrom="paragraph">
              <wp:posOffset>406400</wp:posOffset>
            </wp:positionV>
            <wp:extent cx="5168900" cy="2705100"/>
            <wp:effectExtent l="0" t="0" r="12700" b="0"/>
            <wp:wrapTight wrapText="bothSides">
              <wp:wrapPolygon edited="0">
                <wp:start x="5519" y="1014"/>
                <wp:lineTo x="1061" y="10546"/>
                <wp:lineTo x="637" y="12372"/>
                <wp:lineTo x="849" y="13183"/>
                <wp:lineTo x="2229" y="14400"/>
                <wp:lineTo x="2229" y="15008"/>
                <wp:lineTo x="7218" y="18254"/>
                <wp:lineTo x="10827" y="20079"/>
                <wp:lineTo x="11570" y="20079"/>
                <wp:lineTo x="19636" y="14400"/>
                <wp:lineTo x="21547" y="13792"/>
                <wp:lineTo x="21547" y="12575"/>
                <wp:lineTo x="20592" y="10952"/>
                <wp:lineTo x="19424" y="9938"/>
                <wp:lineTo x="14223" y="6085"/>
                <wp:lineTo x="7642" y="2231"/>
                <wp:lineTo x="6156" y="1014"/>
                <wp:lineTo x="5519" y="1014"/>
              </wp:wrapPolygon>
            </wp:wrapTight>
            <wp:docPr id="20" name="Picture 20" descr="Macintosh HD:Users:wymyers:Dropbox (KIPR):Botball:2018 Botball:2018 Game Design:2018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ymyers:Dropbox (KIPR):Botball:2018 Botball:2018 Game Design:2018 Tab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8900" cy="27051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82999">
        <w:rPr>
          <w:lang w:eastAsia="zh-CN"/>
        </w:rPr>
        <w:br w:type="page"/>
      </w:r>
    </w:p>
    <w:p w14:paraId="24106B1B" w14:textId="4DB7F893" w:rsidR="00C92E31" w:rsidRDefault="00DA5B8D" w:rsidP="00370119">
      <w:pPr>
        <w:pStyle w:val="CM23"/>
        <w:spacing w:beforeLines="50" w:before="120" w:afterLines="50" w:after="120"/>
        <w:jc w:val="both"/>
        <w:rPr>
          <w:rFonts w:ascii="黑体" w:eastAsia="黑体" w:hAnsi="黑体" w:cstheme="minorHAnsi"/>
          <w:color w:val="000000"/>
          <w:sz w:val="32"/>
          <w:szCs w:val="32"/>
          <w:lang w:eastAsia="zh-CN"/>
        </w:rPr>
      </w:pPr>
      <w:bookmarkStart w:id="4" w:name="_Toc499057951"/>
      <w:r>
        <w:rPr>
          <w:rFonts w:ascii="黑体" w:eastAsia="黑体" w:hAnsi="黑体" w:cstheme="minorHAnsi" w:hint="eastAsia"/>
          <w:color w:val="000000"/>
          <w:sz w:val="32"/>
          <w:szCs w:val="32"/>
          <w:lang w:eastAsia="zh-CN"/>
        </w:rPr>
        <w:lastRenderedPageBreak/>
        <w:t>五</w:t>
      </w:r>
      <w:r>
        <w:rPr>
          <w:rFonts w:ascii="黑体" w:eastAsia="黑体" w:hAnsi="黑体" w:cstheme="minorHAnsi"/>
          <w:color w:val="000000"/>
          <w:sz w:val="32"/>
          <w:szCs w:val="32"/>
          <w:lang w:eastAsia="zh-CN"/>
        </w:rPr>
        <w:t>、</w:t>
      </w:r>
      <w:bookmarkEnd w:id="4"/>
      <w:r w:rsidRPr="00DA5B8D">
        <w:rPr>
          <w:rFonts w:ascii="黑体" w:eastAsia="黑体" w:hAnsi="黑体" w:cstheme="minorHAnsi" w:hint="eastAsia"/>
          <w:color w:val="000000"/>
          <w:sz w:val="32"/>
          <w:szCs w:val="32"/>
          <w:lang w:eastAsia="zh-CN"/>
        </w:rPr>
        <w:t>任务说明与得分</w:t>
      </w:r>
    </w:p>
    <w:p w14:paraId="4EF2D51C" w14:textId="7F6AC443" w:rsidR="00DA5B8D" w:rsidRPr="00DA5B8D" w:rsidRDefault="00DA5B8D" w:rsidP="00DA5B8D">
      <w:pPr>
        <w:pStyle w:val="CM23"/>
        <w:jc w:val="both"/>
        <w:rPr>
          <w:rFonts w:ascii="楷体_GB2312" w:eastAsia="楷体_GB2312" w:hAnsi="黑体" w:cstheme="minorHAnsi"/>
          <w:b/>
          <w:color w:val="000000"/>
          <w:sz w:val="32"/>
          <w:szCs w:val="32"/>
          <w:lang w:eastAsia="zh-CN"/>
        </w:rPr>
      </w:pPr>
      <w:bookmarkStart w:id="5" w:name="_Toc465757341"/>
      <w:r w:rsidRPr="00DA5B8D">
        <w:rPr>
          <w:rFonts w:ascii="楷体_GB2312" w:eastAsia="楷体_GB2312" w:hAnsi="黑体" w:cstheme="minorHAnsi" w:hint="eastAsia"/>
          <w:b/>
          <w:color w:val="000000"/>
          <w:sz w:val="32"/>
          <w:szCs w:val="32"/>
          <w:lang w:eastAsia="zh-CN"/>
        </w:rPr>
        <w:t>5.1</w:t>
      </w:r>
      <w:r w:rsidR="0031138A">
        <w:rPr>
          <w:rFonts w:ascii="楷体_GB2312" w:eastAsia="楷体_GB2312" w:hAnsi="黑体" w:cstheme="minorHAnsi"/>
          <w:b/>
          <w:color w:val="000000"/>
          <w:sz w:val="32"/>
          <w:szCs w:val="32"/>
          <w:lang w:eastAsia="zh-CN"/>
        </w:rPr>
        <w:t xml:space="preserve"> </w:t>
      </w:r>
      <w:r w:rsidRPr="00DA5B8D">
        <w:rPr>
          <w:rFonts w:ascii="楷体_GB2312" w:eastAsia="楷体_GB2312" w:hAnsi="黑体" w:cstheme="minorHAnsi" w:hint="eastAsia"/>
          <w:b/>
          <w:color w:val="000000"/>
          <w:sz w:val="32"/>
          <w:szCs w:val="32"/>
          <w:lang w:eastAsia="zh-CN"/>
        </w:rPr>
        <w:t>计分单</w:t>
      </w:r>
      <w:bookmarkEnd w:id="5"/>
    </w:p>
    <w:tbl>
      <w:tblPr>
        <w:tblW w:w="9373" w:type="dxa"/>
        <w:tblInd w:w="113" w:type="dxa"/>
        <w:tblLayout w:type="fixed"/>
        <w:tblLook w:val="04A0" w:firstRow="1" w:lastRow="0" w:firstColumn="1" w:lastColumn="0" w:noHBand="0" w:noVBand="1"/>
      </w:tblPr>
      <w:tblGrid>
        <w:gridCol w:w="1209"/>
        <w:gridCol w:w="736"/>
        <w:gridCol w:w="776"/>
        <w:gridCol w:w="1810"/>
        <w:gridCol w:w="564"/>
        <w:gridCol w:w="1045"/>
        <w:gridCol w:w="636"/>
        <w:gridCol w:w="1453"/>
        <w:gridCol w:w="1144"/>
      </w:tblGrid>
      <w:tr w:rsidR="00EF1021" w:rsidRPr="00BF2C4E" w14:paraId="256643F9" w14:textId="77777777" w:rsidTr="00EF1021">
        <w:trPr>
          <w:trHeight w:val="217"/>
        </w:trPr>
        <w:tc>
          <w:tcPr>
            <w:tcW w:w="1209" w:type="dxa"/>
            <w:tcBorders>
              <w:top w:val="single" w:sz="4" w:space="0" w:color="auto"/>
              <w:left w:val="single" w:sz="4" w:space="0" w:color="auto"/>
              <w:bottom w:val="nil"/>
              <w:right w:val="nil"/>
            </w:tcBorders>
            <w:shd w:val="clear" w:color="auto" w:fill="auto"/>
            <w:noWrap/>
            <w:vAlign w:val="center"/>
            <w:hideMark/>
          </w:tcPr>
          <w:p w14:paraId="117E083B" w14:textId="77777777" w:rsidR="00BF2C4E" w:rsidRPr="00BF2C4E" w:rsidRDefault="00BF2C4E" w:rsidP="00AC470B">
            <w:pPr>
              <w:spacing w:after="0" w:line="260" w:lineRule="exact"/>
              <w:rPr>
                <w:rFonts w:ascii="微软雅黑" w:eastAsia="微软雅黑" w:hAnsi="微软雅黑" w:cs="Times New Roman"/>
                <w:b/>
                <w:bCs/>
                <w:color w:val="000000"/>
                <w:kern w:val="0"/>
                <w:sz w:val="16"/>
                <w:szCs w:val="16"/>
                <w:lang w:eastAsia="zh-CN"/>
              </w:rPr>
            </w:pPr>
            <w:r w:rsidRPr="00BF2C4E">
              <w:rPr>
                <w:rFonts w:ascii="微软雅黑" w:eastAsia="微软雅黑" w:hAnsi="微软雅黑" w:cs="Times New Roman" w:hint="eastAsia"/>
                <w:b/>
                <w:bCs/>
                <w:color w:val="000000"/>
                <w:kern w:val="0"/>
                <w:sz w:val="16"/>
                <w:szCs w:val="16"/>
                <w:lang w:eastAsia="zh-CN"/>
              </w:rPr>
              <w:t>1. 场地</w:t>
            </w:r>
          </w:p>
        </w:tc>
        <w:tc>
          <w:tcPr>
            <w:tcW w:w="736" w:type="dxa"/>
            <w:tcBorders>
              <w:top w:val="single" w:sz="4" w:space="0" w:color="auto"/>
              <w:left w:val="nil"/>
              <w:bottom w:val="nil"/>
              <w:right w:val="nil"/>
            </w:tcBorders>
            <w:shd w:val="clear" w:color="auto" w:fill="auto"/>
            <w:noWrap/>
            <w:vAlign w:val="center"/>
            <w:hideMark/>
          </w:tcPr>
          <w:p w14:paraId="2B0E8BA3"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776" w:type="dxa"/>
            <w:tcBorders>
              <w:top w:val="single" w:sz="4" w:space="0" w:color="auto"/>
              <w:left w:val="nil"/>
              <w:bottom w:val="nil"/>
              <w:right w:val="nil"/>
            </w:tcBorders>
            <w:shd w:val="clear" w:color="auto" w:fill="auto"/>
            <w:noWrap/>
            <w:vAlign w:val="center"/>
            <w:hideMark/>
          </w:tcPr>
          <w:p w14:paraId="680FBBA3"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1810" w:type="dxa"/>
            <w:tcBorders>
              <w:top w:val="single" w:sz="4" w:space="0" w:color="auto"/>
              <w:left w:val="nil"/>
              <w:bottom w:val="nil"/>
              <w:right w:val="single" w:sz="4" w:space="0" w:color="auto"/>
            </w:tcBorders>
            <w:shd w:val="clear" w:color="auto" w:fill="auto"/>
            <w:noWrap/>
            <w:vAlign w:val="center"/>
            <w:hideMark/>
          </w:tcPr>
          <w:p w14:paraId="3E9E4ABC"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1609" w:type="dxa"/>
            <w:gridSpan w:val="2"/>
            <w:vMerge w:val="restart"/>
            <w:tcBorders>
              <w:top w:val="single" w:sz="4" w:space="0" w:color="auto"/>
              <w:left w:val="single" w:sz="4" w:space="0" w:color="auto"/>
              <w:bottom w:val="nil"/>
              <w:right w:val="single" w:sz="4" w:space="0" w:color="000000"/>
            </w:tcBorders>
            <w:shd w:val="clear" w:color="auto" w:fill="auto"/>
            <w:vAlign w:val="bottom"/>
            <w:hideMark/>
          </w:tcPr>
          <w:p w14:paraId="59A5E510"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分类</w:t>
            </w:r>
            <w:r w:rsidRPr="00BF2C4E">
              <w:rPr>
                <w:rFonts w:ascii="微软雅黑" w:eastAsia="微软雅黑" w:hAnsi="微软雅黑" w:cs="Times New Roman" w:hint="eastAsia"/>
                <w:color w:val="000000"/>
                <w:kern w:val="0"/>
                <w:sz w:val="16"/>
                <w:szCs w:val="16"/>
                <w:lang w:eastAsia="zh-CN"/>
              </w:rPr>
              <w:br/>
            </w:r>
            <w:r w:rsidRPr="00BF2C4E">
              <w:rPr>
                <w:rFonts w:ascii="微软雅黑" w:eastAsia="微软雅黑" w:hAnsi="微软雅黑" w:cs="Times New Roman" w:hint="eastAsia"/>
                <w:color w:val="000000"/>
                <w:kern w:val="0"/>
                <w:sz w:val="12"/>
                <w:szCs w:val="12"/>
                <w:lang w:eastAsia="zh-CN"/>
              </w:rPr>
              <w:t>(颜色相同)</w:t>
            </w:r>
          </w:p>
        </w:tc>
        <w:tc>
          <w:tcPr>
            <w:tcW w:w="2089" w:type="dxa"/>
            <w:gridSpan w:val="2"/>
            <w:vMerge w:val="restart"/>
            <w:tcBorders>
              <w:top w:val="single" w:sz="4" w:space="0" w:color="auto"/>
              <w:left w:val="single" w:sz="4" w:space="0" w:color="auto"/>
              <w:bottom w:val="nil"/>
              <w:right w:val="single" w:sz="4" w:space="0" w:color="000000"/>
            </w:tcBorders>
            <w:shd w:val="clear" w:color="auto" w:fill="auto"/>
            <w:vAlign w:val="bottom"/>
            <w:hideMark/>
          </w:tcPr>
          <w:p w14:paraId="4C517DB0" w14:textId="4529C0AD"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飞盘</w:t>
            </w:r>
            <w:r w:rsidRPr="00BF2C4E">
              <w:rPr>
                <w:rFonts w:ascii="微软雅黑" w:eastAsia="微软雅黑" w:hAnsi="微软雅黑" w:cs="Times New Roman" w:hint="eastAsia"/>
                <w:color w:val="000000"/>
                <w:kern w:val="0"/>
                <w:sz w:val="16"/>
                <w:szCs w:val="16"/>
                <w:lang w:eastAsia="zh-CN"/>
              </w:rPr>
              <w:br/>
            </w:r>
            <w:r w:rsidR="00EF1021">
              <w:rPr>
                <w:rFonts w:ascii="微软雅黑" w:eastAsia="微软雅黑" w:hAnsi="微软雅黑" w:cs="Times New Roman" w:hint="eastAsia"/>
                <w:color w:val="000000"/>
                <w:kern w:val="0"/>
                <w:sz w:val="12"/>
                <w:szCs w:val="12"/>
                <w:lang w:eastAsia="zh-CN"/>
              </w:rPr>
              <w:t xml:space="preserve">不可叠加 </w:t>
            </w:r>
            <w:r w:rsidR="00DA5908">
              <w:rPr>
                <w:rFonts w:ascii="微软雅黑" w:eastAsia="微软雅黑" w:hAnsi="微软雅黑" w:cs="Times New Roman" w:hint="eastAsia"/>
                <w:color w:val="000000"/>
                <w:kern w:val="0"/>
                <w:sz w:val="12"/>
                <w:szCs w:val="12"/>
                <w:lang w:eastAsia="zh-CN"/>
              </w:rPr>
              <w:t>必须接触本区域</w:t>
            </w:r>
            <w:r w:rsidR="00EF1021">
              <w:rPr>
                <w:rFonts w:ascii="微软雅黑" w:eastAsia="微软雅黑" w:hAnsi="微软雅黑" w:cs="Times New Roman" w:hint="eastAsia"/>
                <w:color w:val="000000"/>
                <w:kern w:val="0"/>
                <w:sz w:val="12"/>
                <w:szCs w:val="12"/>
                <w:lang w:eastAsia="zh-CN"/>
              </w:rPr>
              <w:t>表面</w:t>
            </w:r>
          </w:p>
        </w:tc>
        <w:tc>
          <w:tcPr>
            <w:tcW w:w="1144" w:type="dxa"/>
            <w:tcBorders>
              <w:top w:val="single" w:sz="4" w:space="0" w:color="auto"/>
              <w:left w:val="nil"/>
              <w:bottom w:val="nil"/>
              <w:right w:val="single" w:sz="4" w:space="0" w:color="auto"/>
            </w:tcBorders>
            <w:shd w:val="clear" w:color="auto" w:fill="auto"/>
            <w:noWrap/>
            <w:vAlign w:val="bottom"/>
            <w:hideMark/>
          </w:tcPr>
          <w:p w14:paraId="6D4FB1D6"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总计</w:t>
            </w:r>
          </w:p>
        </w:tc>
      </w:tr>
      <w:tr w:rsidR="00EF1021" w:rsidRPr="00BF2C4E" w14:paraId="2C173053" w14:textId="77777777" w:rsidTr="00EF1021">
        <w:trPr>
          <w:trHeight w:val="217"/>
        </w:trPr>
        <w:tc>
          <w:tcPr>
            <w:tcW w:w="1209" w:type="dxa"/>
            <w:tcBorders>
              <w:top w:val="nil"/>
              <w:left w:val="single" w:sz="4" w:space="0" w:color="auto"/>
              <w:bottom w:val="nil"/>
              <w:right w:val="nil"/>
            </w:tcBorders>
            <w:shd w:val="clear" w:color="auto" w:fill="auto"/>
            <w:noWrap/>
            <w:vAlign w:val="center"/>
            <w:hideMark/>
          </w:tcPr>
          <w:p w14:paraId="5F4A6A37"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海绵球数量</w:t>
            </w:r>
          </w:p>
        </w:tc>
        <w:tc>
          <w:tcPr>
            <w:tcW w:w="736" w:type="dxa"/>
            <w:tcBorders>
              <w:top w:val="nil"/>
              <w:left w:val="nil"/>
              <w:bottom w:val="nil"/>
              <w:right w:val="nil"/>
            </w:tcBorders>
            <w:shd w:val="clear" w:color="auto" w:fill="auto"/>
            <w:noWrap/>
            <w:vAlign w:val="center"/>
            <w:hideMark/>
          </w:tcPr>
          <w:p w14:paraId="44D9BA1D"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_____</w:t>
            </w:r>
          </w:p>
        </w:tc>
        <w:tc>
          <w:tcPr>
            <w:tcW w:w="776" w:type="dxa"/>
            <w:tcBorders>
              <w:top w:val="nil"/>
              <w:left w:val="nil"/>
              <w:bottom w:val="nil"/>
              <w:right w:val="nil"/>
            </w:tcBorders>
            <w:shd w:val="clear" w:color="auto" w:fill="auto"/>
            <w:noWrap/>
            <w:vAlign w:val="center"/>
            <w:hideMark/>
          </w:tcPr>
          <w:p w14:paraId="6FC5C738"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 1</w:t>
            </w:r>
          </w:p>
        </w:tc>
        <w:tc>
          <w:tcPr>
            <w:tcW w:w="1810" w:type="dxa"/>
            <w:tcBorders>
              <w:top w:val="nil"/>
              <w:left w:val="nil"/>
              <w:bottom w:val="nil"/>
              <w:right w:val="single" w:sz="4" w:space="0" w:color="auto"/>
            </w:tcBorders>
            <w:shd w:val="clear" w:color="auto" w:fill="auto"/>
            <w:noWrap/>
            <w:vAlign w:val="center"/>
            <w:hideMark/>
          </w:tcPr>
          <w:p w14:paraId="1178A3A3"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 _____</w:t>
            </w:r>
          </w:p>
        </w:tc>
        <w:tc>
          <w:tcPr>
            <w:tcW w:w="1609" w:type="dxa"/>
            <w:gridSpan w:val="2"/>
            <w:vMerge/>
            <w:tcBorders>
              <w:top w:val="nil"/>
              <w:left w:val="nil"/>
              <w:bottom w:val="nil"/>
              <w:right w:val="single" w:sz="4" w:space="0" w:color="auto"/>
            </w:tcBorders>
            <w:vAlign w:val="center"/>
            <w:hideMark/>
          </w:tcPr>
          <w:p w14:paraId="5C2A5418"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p>
        </w:tc>
        <w:tc>
          <w:tcPr>
            <w:tcW w:w="2089" w:type="dxa"/>
            <w:gridSpan w:val="2"/>
            <w:vMerge/>
            <w:tcBorders>
              <w:top w:val="nil"/>
              <w:left w:val="nil"/>
              <w:bottom w:val="nil"/>
              <w:right w:val="single" w:sz="4" w:space="0" w:color="auto"/>
            </w:tcBorders>
            <w:vAlign w:val="center"/>
            <w:hideMark/>
          </w:tcPr>
          <w:p w14:paraId="5EE8F92E"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p>
        </w:tc>
        <w:tc>
          <w:tcPr>
            <w:tcW w:w="1144" w:type="dxa"/>
            <w:tcBorders>
              <w:top w:val="nil"/>
              <w:left w:val="nil"/>
              <w:bottom w:val="nil"/>
              <w:right w:val="single" w:sz="4" w:space="0" w:color="auto"/>
            </w:tcBorders>
            <w:shd w:val="clear" w:color="auto" w:fill="auto"/>
            <w:noWrap/>
            <w:vAlign w:val="bottom"/>
            <w:hideMark/>
          </w:tcPr>
          <w:p w14:paraId="2AAC3919"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r w:rsidR="00EF1021" w:rsidRPr="00BF2C4E" w14:paraId="662D1371" w14:textId="77777777" w:rsidTr="00EF1021">
        <w:trPr>
          <w:trHeight w:val="217"/>
        </w:trPr>
        <w:tc>
          <w:tcPr>
            <w:tcW w:w="1209" w:type="dxa"/>
            <w:tcBorders>
              <w:top w:val="nil"/>
              <w:left w:val="single" w:sz="4" w:space="0" w:color="auto"/>
              <w:bottom w:val="nil"/>
              <w:right w:val="nil"/>
            </w:tcBorders>
            <w:shd w:val="clear" w:color="auto" w:fill="auto"/>
            <w:noWrap/>
            <w:vAlign w:val="center"/>
            <w:hideMark/>
          </w:tcPr>
          <w:p w14:paraId="10A5BB7E"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黄色海绵块</w:t>
            </w:r>
          </w:p>
        </w:tc>
        <w:tc>
          <w:tcPr>
            <w:tcW w:w="736" w:type="dxa"/>
            <w:tcBorders>
              <w:top w:val="nil"/>
              <w:left w:val="nil"/>
              <w:bottom w:val="nil"/>
              <w:right w:val="nil"/>
            </w:tcBorders>
            <w:shd w:val="clear" w:color="auto" w:fill="auto"/>
            <w:noWrap/>
            <w:vAlign w:val="center"/>
            <w:hideMark/>
          </w:tcPr>
          <w:p w14:paraId="4116945C"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_____</w:t>
            </w:r>
          </w:p>
        </w:tc>
        <w:tc>
          <w:tcPr>
            <w:tcW w:w="776" w:type="dxa"/>
            <w:tcBorders>
              <w:top w:val="nil"/>
              <w:left w:val="nil"/>
              <w:bottom w:val="nil"/>
              <w:right w:val="nil"/>
            </w:tcBorders>
            <w:shd w:val="clear" w:color="auto" w:fill="auto"/>
            <w:noWrap/>
            <w:vAlign w:val="center"/>
            <w:hideMark/>
          </w:tcPr>
          <w:p w14:paraId="1A46611F"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 10</w:t>
            </w:r>
          </w:p>
        </w:tc>
        <w:tc>
          <w:tcPr>
            <w:tcW w:w="1810" w:type="dxa"/>
            <w:tcBorders>
              <w:top w:val="nil"/>
              <w:left w:val="nil"/>
              <w:bottom w:val="nil"/>
              <w:right w:val="single" w:sz="4" w:space="0" w:color="auto"/>
            </w:tcBorders>
            <w:shd w:val="clear" w:color="auto" w:fill="auto"/>
            <w:noWrap/>
            <w:vAlign w:val="center"/>
            <w:hideMark/>
          </w:tcPr>
          <w:p w14:paraId="1908919E"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 _____</w:t>
            </w:r>
          </w:p>
        </w:tc>
        <w:tc>
          <w:tcPr>
            <w:tcW w:w="1609" w:type="dxa"/>
            <w:gridSpan w:val="2"/>
            <w:vMerge w:val="restart"/>
            <w:tcBorders>
              <w:top w:val="nil"/>
              <w:left w:val="single" w:sz="4" w:space="0" w:color="auto"/>
              <w:bottom w:val="nil"/>
              <w:right w:val="single" w:sz="4" w:space="0" w:color="000000"/>
            </w:tcBorders>
            <w:shd w:val="clear" w:color="auto" w:fill="auto"/>
            <w:noWrap/>
            <w:hideMark/>
          </w:tcPr>
          <w:p w14:paraId="78C72C71"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X2</w:t>
            </w:r>
          </w:p>
        </w:tc>
        <w:tc>
          <w:tcPr>
            <w:tcW w:w="2089" w:type="dxa"/>
            <w:gridSpan w:val="2"/>
            <w:vMerge w:val="restart"/>
            <w:tcBorders>
              <w:top w:val="nil"/>
              <w:left w:val="single" w:sz="4" w:space="0" w:color="auto"/>
              <w:bottom w:val="nil"/>
              <w:right w:val="single" w:sz="4" w:space="0" w:color="000000"/>
            </w:tcBorders>
            <w:shd w:val="clear" w:color="auto" w:fill="auto"/>
            <w:noWrap/>
            <w:hideMark/>
          </w:tcPr>
          <w:p w14:paraId="0C00E749"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X2</w:t>
            </w:r>
          </w:p>
        </w:tc>
        <w:tc>
          <w:tcPr>
            <w:tcW w:w="1144" w:type="dxa"/>
            <w:tcBorders>
              <w:top w:val="nil"/>
              <w:left w:val="nil"/>
              <w:bottom w:val="nil"/>
              <w:right w:val="single" w:sz="4" w:space="0" w:color="auto"/>
            </w:tcBorders>
            <w:shd w:val="clear" w:color="auto" w:fill="auto"/>
            <w:noWrap/>
            <w:vAlign w:val="bottom"/>
            <w:hideMark/>
          </w:tcPr>
          <w:p w14:paraId="19B5954B"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r w:rsidR="00EF1021" w:rsidRPr="00BF2C4E" w14:paraId="7800A732" w14:textId="77777777" w:rsidTr="00EF1021">
        <w:trPr>
          <w:trHeight w:val="217"/>
        </w:trPr>
        <w:tc>
          <w:tcPr>
            <w:tcW w:w="1209" w:type="dxa"/>
            <w:tcBorders>
              <w:top w:val="nil"/>
              <w:left w:val="single" w:sz="4" w:space="0" w:color="auto"/>
              <w:bottom w:val="nil"/>
              <w:right w:val="nil"/>
            </w:tcBorders>
            <w:shd w:val="clear" w:color="auto" w:fill="auto"/>
            <w:noWrap/>
            <w:vAlign w:val="center"/>
            <w:hideMark/>
          </w:tcPr>
          <w:p w14:paraId="6A4FD4E7"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Botguy</w:t>
            </w:r>
          </w:p>
        </w:tc>
        <w:tc>
          <w:tcPr>
            <w:tcW w:w="736" w:type="dxa"/>
            <w:tcBorders>
              <w:top w:val="nil"/>
              <w:left w:val="nil"/>
              <w:bottom w:val="nil"/>
              <w:right w:val="nil"/>
            </w:tcBorders>
            <w:shd w:val="clear" w:color="auto" w:fill="auto"/>
            <w:noWrap/>
            <w:vAlign w:val="center"/>
            <w:hideMark/>
          </w:tcPr>
          <w:p w14:paraId="13A78F9E"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_____</w:t>
            </w:r>
          </w:p>
        </w:tc>
        <w:tc>
          <w:tcPr>
            <w:tcW w:w="776" w:type="dxa"/>
            <w:tcBorders>
              <w:top w:val="nil"/>
              <w:left w:val="nil"/>
              <w:bottom w:val="nil"/>
              <w:right w:val="nil"/>
            </w:tcBorders>
            <w:shd w:val="clear" w:color="auto" w:fill="auto"/>
            <w:noWrap/>
            <w:vAlign w:val="center"/>
            <w:hideMark/>
          </w:tcPr>
          <w:p w14:paraId="1E3D50E1"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 25</w:t>
            </w:r>
          </w:p>
        </w:tc>
        <w:tc>
          <w:tcPr>
            <w:tcW w:w="1810" w:type="dxa"/>
            <w:tcBorders>
              <w:top w:val="nil"/>
              <w:left w:val="nil"/>
              <w:bottom w:val="nil"/>
              <w:right w:val="single" w:sz="4" w:space="0" w:color="auto"/>
            </w:tcBorders>
            <w:shd w:val="clear" w:color="auto" w:fill="auto"/>
            <w:noWrap/>
            <w:vAlign w:val="center"/>
            <w:hideMark/>
          </w:tcPr>
          <w:p w14:paraId="31548F39"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 _____</w:t>
            </w:r>
          </w:p>
        </w:tc>
        <w:tc>
          <w:tcPr>
            <w:tcW w:w="1609" w:type="dxa"/>
            <w:gridSpan w:val="2"/>
            <w:vMerge/>
            <w:tcBorders>
              <w:top w:val="nil"/>
              <w:left w:val="nil"/>
              <w:bottom w:val="nil"/>
              <w:right w:val="single" w:sz="4" w:space="0" w:color="auto"/>
            </w:tcBorders>
            <w:vAlign w:val="center"/>
            <w:hideMark/>
          </w:tcPr>
          <w:p w14:paraId="14073C20"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p>
        </w:tc>
        <w:tc>
          <w:tcPr>
            <w:tcW w:w="2089" w:type="dxa"/>
            <w:gridSpan w:val="2"/>
            <w:vMerge/>
            <w:tcBorders>
              <w:top w:val="nil"/>
              <w:left w:val="nil"/>
              <w:bottom w:val="nil"/>
              <w:right w:val="single" w:sz="4" w:space="0" w:color="auto"/>
            </w:tcBorders>
            <w:vAlign w:val="center"/>
            <w:hideMark/>
          </w:tcPr>
          <w:p w14:paraId="749A56DD"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p>
        </w:tc>
        <w:tc>
          <w:tcPr>
            <w:tcW w:w="1144" w:type="dxa"/>
            <w:tcBorders>
              <w:top w:val="nil"/>
              <w:left w:val="nil"/>
              <w:bottom w:val="nil"/>
              <w:right w:val="single" w:sz="4" w:space="0" w:color="auto"/>
            </w:tcBorders>
            <w:shd w:val="clear" w:color="auto" w:fill="auto"/>
            <w:noWrap/>
            <w:vAlign w:val="bottom"/>
            <w:hideMark/>
          </w:tcPr>
          <w:p w14:paraId="600341D0"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r w:rsidR="00EF1021" w:rsidRPr="00BF2C4E" w14:paraId="3AC89805" w14:textId="77777777" w:rsidTr="00EF1021">
        <w:trPr>
          <w:trHeight w:val="217"/>
        </w:trPr>
        <w:tc>
          <w:tcPr>
            <w:tcW w:w="1209" w:type="dxa"/>
            <w:tcBorders>
              <w:top w:val="nil"/>
              <w:left w:val="single" w:sz="4" w:space="0" w:color="auto"/>
              <w:bottom w:val="single" w:sz="4" w:space="0" w:color="auto"/>
              <w:right w:val="nil"/>
            </w:tcBorders>
            <w:shd w:val="clear" w:color="auto" w:fill="auto"/>
            <w:noWrap/>
            <w:vAlign w:val="center"/>
            <w:hideMark/>
          </w:tcPr>
          <w:p w14:paraId="4C1B12D0"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736" w:type="dxa"/>
            <w:tcBorders>
              <w:top w:val="nil"/>
              <w:left w:val="nil"/>
              <w:bottom w:val="single" w:sz="4" w:space="0" w:color="auto"/>
              <w:right w:val="nil"/>
            </w:tcBorders>
            <w:shd w:val="clear" w:color="auto" w:fill="auto"/>
            <w:noWrap/>
            <w:vAlign w:val="center"/>
            <w:hideMark/>
          </w:tcPr>
          <w:p w14:paraId="45AD93E6"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776" w:type="dxa"/>
            <w:tcBorders>
              <w:top w:val="nil"/>
              <w:left w:val="nil"/>
              <w:bottom w:val="single" w:sz="4" w:space="0" w:color="auto"/>
              <w:right w:val="nil"/>
            </w:tcBorders>
            <w:shd w:val="clear" w:color="auto" w:fill="auto"/>
            <w:noWrap/>
            <w:vAlign w:val="center"/>
            <w:hideMark/>
          </w:tcPr>
          <w:p w14:paraId="2F0FAC55"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小计</w:t>
            </w:r>
          </w:p>
        </w:tc>
        <w:tc>
          <w:tcPr>
            <w:tcW w:w="1810" w:type="dxa"/>
            <w:tcBorders>
              <w:top w:val="nil"/>
              <w:left w:val="nil"/>
              <w:bottom w:val="single" w:sz="4" w:space="0" w:color="auto"/>
              <w:right w:val="single" w:sz="4" w:space="0" w:color="auto"/>
            </w:tcBorders>
            <w:shd w:val="clear" w:color="auto" w:fill="auto"/>
            <w:noWrap/>
            <w:vAlign w:val="center"/>
            <w:hideMark/>
          </w:tcPr>
          <w:p w14:paraId="07530130"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 _____</w:t>
            </w:r>
          </w:p>
        </w:tc>
        <w:tc>
          <w:tcPr>
            <w:tcW w:w="564" w:type="dxa"/>
            <w:tcBorders>
              <w:top w:val="nil"/>
              <w:left w:val="nil"/>
              <w:bottom w:val="single" w:sz="4" w:space="0" w:color="auto"/>
              <w:right w:val="nil"/>
            </w:tcBorders>
            <w:shd w:val="clear" w:color="auto" w:fill="auto"/>
            <w:noWrap/>
            <w:vAlign w:val="center"/>
            <w:hideMark/>
          </w:tcPr>
          <w:p w14:paraId="16614CC8" w14:textId="4BC2B290"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p>
        </w:tc>
        <w:tc>
          <w:tcPr>
            <w:tcW w:w="1045" w:type="dxa"/>
            <w:tcBorders>
              <w:top w:val="nil"/>
              <w:left w:val="nil"/>
              <w:bottom w:val="single" w:sz="4" w:space="0" w:color="auto"/>
              <w:right w:val="single" w:sz="4" w:space="0" w:color="auto"/>
            </w:tcBorders>
            <w:shd w:val="clear" w:color="auto" w:fill="auto"/>
            <w:noWrap/>
            <w:vAlign w:val="center"/>
            <w:hideMark/>
          </w:tcPr>
          <w:p w14:paraId="2DCB4CEE"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=______</w:t>
            </w:r>
          </w:p>
        </w:tc>
        <w:tc>
          <w:tcPr>
            <w:tcW w:w="636" w:type="dxa"/>
            <w:tcBorders>
              <w:top w:val="nil"/>
              <w:left w:val="nil"/>
              <w:bottom w:val="single" w:sz="4" w:space="0" w:color="auto"/>
              <w:right w:val="nil"/>
            </w:tcBorders>
            <w:shd w:val="clear" w:color="auto" w:fill="auto"/>
            <w:noWrap/>
            <w:vAlign w:val="center"/>
            <w:hideMark/>
          </w:tcPr>
          <w:p w14:paraId="6B5309BF" w14:textId="194D4C0F"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p>
        </w:tc>
        <w:tc>
          <w:tcPr>
            <w:tcW w:w="1453" w:type="dxa"/>
            <w:tcBorders>
              <w:top w:val="nil"/>
              <w:left w:val="nil"/>
              <w:bottom w:val="single" w:sz="4" w:space="0" w:color="auto"/>
              <w:right w:val="single" w:sz="4" w:space="0" w:color="auto"/>
            </w:tcBorders>
            <w:shd w:val="clear" w:color="auto" w:fill="auto"/>
            <w:noWrap/>
            <w:vAlign w:val="center"/>
            <w:hideMark/>
          </w:tcPr>
          <w:p w14:paraId="6BA9C292"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=______</w:t>
            </w:r>
          </w:p>
        </w:tc>
        <w:tc>
          <w:tcPr>
            <w:tcW w:w="1144" w:type="dxa"/>
            <w:tcBorders>
              <w:top w:val="nil"/>
              <w:left w:val="nil"/>
              <w:bottom w:val="single" w:sz="4" w:space="0" w:color="auto"/>
              <w:right w:val="single" w:sz="4" w:space="0" w:color="auto"/>
            </w:tcBorders>
            <w:shd w:val="clear" w:color="auto" w:fill="auto"/>
            <w:noWrap/>
            <w:vAlign w:val="bottom"/>
            <w:hideMark/>
          </w:tcPr>
          <w:p w14:paraId="6A9A4150"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r w:rsidR="00EF1021" w:rsidRPr="00BF2C4E" w14:paraId="4E298D4A" w14:textId="77777777" w:rsidTr="00EF1021">
        <w:trPr>
          <w:trHeight w:val="217"/>
        </w:trPr>
        <w:tc>
          <w:tcPr>
            <w:tcW w:w="1945" w:type="dxa"/>
            <w:gridSpan w:val="2"/>
            <w:tcBorders>
              <w:top w:val="single" w:sz="4" w:space="0" w:color="auto"/>
              <w:left w:val="single" w:sz="4" w:space="0" w:color="auto"/>
              <w:bottom w:val="nil"/>
              <w:right w:val="nil"/>
            </w:tcBorders>
            <w:shd w:val="clear" w:color="auto" w:fill="auto"/>
            <w:noWrap/>
            <w:vAlign w:val="center"/>
            <w:hideMark/>
          </w:tcPr>
          <w:p w14:paraId="3C7CB841" w14:textId="77777777" w:rsidR="00BF2C4E" w:rsidRPr="00BF2C4E" w:rsidRDefault="00BF2C4E" w:rsidP="00AC470B">
            <w:pPr>
              <w:spacing w:after="0" w:line="260" w:lineRule="exact"/>
              <w:rPr>
                <w:rFonts w:ascii="微软雅黑" w:eastAsia="微软雅黑" w:hAnsi="微软雅黑" w:cs="Times New Roman"/>
                <w:b/>
                <w:bCs/>
                <w:color w:val="000000"/>
                <w:kern w:val="0"/>
                <w:sz w:val="16"/>
                <w:szCs w:val="16"/>
                <w:lang w:eastAsia="zh-CN"/>
              </w:rPr>
            </w:pPr>
            <w:r w:rsidRPr="00BF2C4E">
              <w:rPr>
                <w:rFonts w:ascii="微软雅黑" w:eastAsia="微软雅黑" w:hAnsi="微软雅黑" w:cs="Times New Roman" w:hint="eastAsia"/>
                <w:b/>
                <w:bCs/>
                <w:color w:val="000000"/>
                <w:kern w:val="0"/>
                <w:sz w:val="16"/>
                <w:szCs w:val="16"/>
                <w:lang w:eastAsia="zh-CN"/>
              </w:rPr>
              <w:t>2. 收集区</w:t>
            </w:r>
          </w:p>
        </w:tc>
        <w:tc>
          <w:tcPr>
            <w:tcW w:w="776" w:type="dxa"/>
            <w:tcBorders>
              <w:top w:val="nil"/>
              <w:left w:val="nil"/>
              <w:bottom w:val="nil"/>
              <w:right w:val="nil"/>
            </w:tcBorders>
            <w:shd w:val="clear" w:color="auto" w:fill="auto"/>
            <w:noWrap/>
            <w:vAlign w:val="center"/>
            <w:hideMark/>
          </w:tcPr>
          <w:p w14:paraId="17B5778C"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1810" w:type="dxa"/>
            <w:tcBorders>
              <w:top w:val="nil"/>
              <w:left w:val="nil"/>
              <w:bottom w:val="nil"/>
              <w:right w:val="single" w:sz="4" w:space="0" w:color="auto"/>
            </w:tcBorders>
            <w:shd w:val="clear" w:color="auto" w:fill="auto"/>
            <w:noWrap/>
            <w:vAlign w:val="center"/>
            <w:hideMark/>
          </w:tcPr>
          <w:p w14:paraId="27B7F8D9"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1609" w:type="dxa"/>
            <w:gridSpan w:val="2"/>
            <w:vMerge w:val="restart"/>
            <w:tcBorders>
              <w:top w:val="single" w:sz="4" w:space="0" w:color="auto"/>
              <w:left w:val="single" w:sz="4" w:space="0" w:color="auto"/>
              <w:bottom w:val="nil"/>
              <w:right w:val="single" w:sz="4" w:space="0" w:color="000000"/>
            </w:tcBorders>
            <w:shd w:val="clear" w:color="auto" w:fill="auto"/>
            <w:vAlign w:val="bottom"/>
            <w:hideMark/>
          </w:tcPr>
          <w:p w14:paraId="57D25F24"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分类</w:t>
            </w:r>
            <w:r w:rsidRPr="00BF2C4E">
              <w:rPr>
                <w:rFonts w:ascii="微软雅黑" w:eastAsia="微软雅黑" w:hAnsi="微软雅黑" w:cs="Times New Roman" w:hint="eastAsia"/>
                <w:color w:val="000000"/>
                <w:kern w:val="0"/>
                <w:sz w:val="16"/>
                <w:szCs w:val="16"/>
                <w:lang w:eastAsia="zh-CN"/>
              </w:rPr>
              <w:br/>
            </w:r>
            <w:r w:rsidRPr="00BF2C4E">
              <w:rPr>
                <w:rFonts w:ascii="微软雅黑" w:eastAsia="微软雅黑" w:hAnsi="微软雅黑" w:cs="Times New Roman" w:hint="eastAsia"/>
                <w:color w:val="000000"/>
                <w:kern w:val="0"/>
                <w:sz w:val="12"/>
                <w:szCs w:val="12"/>
                <w:lang w:eastAsia="zh-CN"/>
              </w:rPr>
              <w:t>(颜色相同)</w:t>
            </w:r>
          </w:p>
        </w:tc>
        <w:tc>
          <w:tcPr>
            <w:tcW w:w="2089" w:type="dxa"/>
            <w:gridSpan w:val="2"/>
            <w:vMerge w:val="restart"/>
            <w:tcBorders>
              <w:top w:val="single" w:sz="4" w:space="0" w:color="auto"/>
              <w:left w:val="single" w:sz="4" w:space="0" w:color="auto"/>
              <w:bottom w:val="nil"/>
              <w:right w:val="single" w:sz="4" w:space="0" w:color="000000"/>
            </w:tcBorders>
            <w:shd w:val="clear" w:color="auto" w:fill="auto"/>
            <w:vAlign w:val="bottom"/>
            <w:hideMark/>
          </w:tcPr>
          <w:p w14:paraId="3C98DEC4" w14:textId="4DC929F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飞盘</w:t>
            </w:r>
            <w:r w:rsidRPr="00BF2C4E">
              <w:rPr>
                <w:rFonts w:ascii="微软雅黑" w:eastAsia="微软雅黑" w:hAnsi="微软雅黑" w:cs="Times New Roman" w:hint="eastAsia"/>
                <w:color w:val="000000"/>
                <w:kern w:val="0"/>
                <w:sz w:val="16"/>
                <w:szCs w:val="16"/>
                <w:lang w:eastAsia="zh-CN"/>
              </w:rPr>
              <w:br/>
            </w:r>
            <w:r w:rsidR="00EF1021">
              <w:rPr>
                <w:rFonts w:ascii="微软雅黑" w:eastAsia="微软雅黑" w:hAnsi="微软雅黑" w:cs="Times New Roman" w:hint="eastAsia"/>
                <w:color w:val="000000"/>
                <w:kern w:val="0"/>
                <w:sz w:val="12"/>
                <w:szCs w:val="12"/>
                <w:lang w:eastAsia="zh-CN"/>
              </w:rPr>
              <w:t>不可叠加 必须接触本区域表面</w:t>
            </w:r>
          </w:p>
        </w:tc>
        <w:tc>
          <w:tcPr>
            <w:tcW w:w="1144" w:type="dxa"/>
            <w:tcBorders>
              <w:top w:val="nil"/>
              <w:left w:val="nil"/>
              <w:bottom w:val="nil"/>
              <w:right w:val="single" w:sz="4" w:space="0" w:color="auto"/>
            </w:tcBorders>
            <w:shd w:val="clear" w:color="auto" w:fill="auto"/>
            <w:noWrap/>
            <w:vAlign w:val="bottom"/>
            <w:hideMark/>
          </w:tcPr>
          <w:p w14:paraId="4FA6D440"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总计</w:t>
            </w:r>
          </w:p>
        </w:tc>
      </w:tr>
      <w:tr w:rsidR="00EF1021" w:rsidRPr="00BF2C4E" w14:paraId="52BC20CF" w14:textId="77777777" w:rsidTr="00EF1021">
        <w:trPr>
          <w:trHeight w:val="217"/>
        </w:trPr>
        <w:tc>
          <w:tcPr>
            <w:tcW w:w="1209" w:type="dxa"/>
            <w:tcBorders>
              <w:top w:val="nil"/>
              <w:left w:val="single" w:sz="4" w:space="0" w:color="auto"/>
              <w:bottom w:val="nil"/>
              <w:right w:val="nil"/>
            </w:tcBorders>
            <w:shd w:val="clear" w:color="auto" w:fill="auto"/>
            <w:noWrap/>
            <w:vAlign w:val="center"/>
            <w:hideMark/>
          </w:tcPr>
          <w:p w14:paraId="2B1E3B42"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海绵球数量</w:t>
            </w:r>
          </w:p>
        </w:tc>
        <w:tc>
          <w:tcPr>
            <w:tcW w:w="736" w:type="dxa"/>
            <w:tcBorders>
              <w:top w:val="nil"/>
              <w:left w:val="nil"/>
              <w:bottom w:val="nil"/>
              <w:right w:val="nil"/>
            </w:tcBorders>
            <w:shd w:val="clear" w:color="auto" w:fill="auto"/>
            <w:noWrap/>
            <w:vAlign w:val="center"/>
            <w:hideMark/>
          </w:tcPr>
          <w:p w14:paraId="41D4119E"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_____</w:t>
            </w:r>
          </w:p>
        </w:tc>
        <w:tc>
          <w:tcPr>
            <w:tcW w:w="776" w:type="dxa"/>
            <w:tcBorders>
              <w:top w:val="nil"/>
              <w:left w:val="nil"/>
              <w:bottom w:val="nil"/>
              <w:right w:val="nil"/>
            </w:tcBorders>
            <w:shd w:val="clear" w:color="auto" w:fill="auto"/>
            <w:noWrap/>
            <w:vAlign w:val="center"/>
            <w:hideMark/>
          </w:tcPr>
          <w:p w14:paraId="7FB4AE8A"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 2</w:t>
            </w:r>
          </w:p>
        </w:tc>
        <w:tc>
          <w:tcPr>
            <w:tcW w:w="1810" w:type="dxa"/>
            <w:tcBorders>
              <w:top w:val="nil"/>
              <w:left w:val="nil"/>
              <w:bottom w:val="nil"/>
              <w:right w:val="single" w:sz="4" w:space="0" w:color="auto"/>
            </w:tcBorders>
            <w:shd w:val="clear" w:color="auto" w:fill="auto"/>
            <w:noWrap/>
            <w:vAlign w:val="center"/>
            <w:hideMark/>
          </w:tcPr>
          <w:p w14:paraId="5198E3A9"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 _____</w:t>
            </w:r>
          </w:p>
        </w:tc>
        <w:tc>
          <w:tcPr>
            <w:tcW w:w="1609" w:type="dxa"/>
            <w:gridSpan w:val="2"/>
            <w:vMerge/>
            <w:tcBorders>
              <w:top w:val="nil"/>
              <w:left w:val="nil"/>
              <w:bottom w:val="nil"/>
              <w:right w:val="single" w:sz="4" w:space="0" w:color="auto"/>
            </w:tcBorders>
            <w:vAlign w:val="center"/>
            <w:hideMark/>
          </w:tcPr>
          <w:p w14:paraId="7162AA3A"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p>
        </w:tc>
        <w:tc>
          <w:tcPr>
            <w:tcW w:w="2089" w:type="dxa"/>
            <w:gridSpan w:val="2"/>
            <w:vMerge/>
            <w:tcBorders>
              <w:top w:val="nil"/>
              <w:left w:val="nil"/>
              <w:bottom w:val="nil"/>
              <w:right w:val="single" w:sz="4" w:space="0" w:color="auto"/>
            </w:tcBorders>
            <w:vAlign w:val="center"/>
            <w:hideMark/>
          </w:tcPr>
          <w:p w14:paraId="7129591F"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p>
        </w:tc>
        <w:tc>
          <w:tcPr>
            <w:tcW w:w="1144" w:type="dxa"/>
            <w:tcBorders>
              <w:top w:val="nil"/>
              <w:left w:val="nil"/>
              <w:bottom w:val="nil"/>
              <w:right w:val="single" w:sz="4" w:space="0" w:color="auto"/>
            </w:tcBorders>
            <w:shd w:val="clear" w:color="auto" w:fill="auto"/>
            <w:noWrap/>
            <w:vAlign w:val="bottom"/>
            <w:hideMark/>
          </w:tcPr>
          <w:p w14:paraId="5A4CE363"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r w:rsidR="00EF1021" w:rsidRPr="00BF2C4E" w14:paraId="09B32C28" w14:textId="77777777" w:rsidTr="00EF1021">
        <w:trPr>
          <w:trHeight w:val="217"/>
        </w:trPr>
        <w:tc>
          <w:tcPr>
            <w:tcW w:w="1209" w:type="dxa"/>
            <w:tcBorders>
              <w:top w:val="nil"/>
              <w:left w:val="single" w:sz="4" w:space="0" w:color="auto"/>
              <w:bottom w:val="nil"/>
              <w:right w:val="nil"/>
            </w:tcBorders>
            <w:shd w:val="clear" w:color="auto" w:fill="auto"/>
            <w:noWrap/>
            <w:vAlign w:val="center"/>
            <w:hideMark/>
          </w:tcPr>
          <w:p w14:paraId="164388DB" w14:textId="69E20AB5"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黄色海绵块</w:t>
            </w:r>
            <w:r w:rsidR="00DA5908">
              <w:rPr>
                <w:rFonts w:ascii="微软雅黑" w:eastAsia="微软雅黑" w:hAnsi="微软雅黑" w:cs="Times New Roman" w:hint="eastAsia"/>
                <w:color w:val="000000"/>
                <w:kern w:val="0"/>
                <w:sz w:val="16"/>
                <w:szCs w:val="16"/>
                <w:lang w:eastAsia="zh-CN"/>
              </w:rPr>
              <w:t>（整箱椰枣）</w:t>
            </w:r>
          </w:p>
        </w:tc>
        <w:tc>
          <w:tcPr>
            <w:tcW w:w="736" w:type="dxa"/>
            <w:tcBorders>
              <w:top w:val="nil"/>
              <w:left w:val="nil"/>
              <w:bottom w:val="nil"/>
              <w:right w:val="nil"/>
            </w:tcBorders>
            <w:shd w:val="clear" w:color="auto" w:fill="auto"/>
            <w:noWrap/>
            <w:vAlign w:val="center"/>
            <w:hideMark/>
          </w:tcPr>
          <w:p w14:paraId="37E6035D"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_____</w:t>
            </w:r>
          </w:p>
        </w:tc>
        <w:tc>
          <w:tcPr>
            <w:tcW w:w="776" w:type="dxa"/>
            <w:tcBorders>
              <w:top w:val="nil"/>
              <w:left w:val="nil"/>
              <w:bottom w:val="nil"/>
              <w:right w:val="nil"/>
            </w:tcBorders>
            <w:shd w:val="clear" w:color="auto" w:fill="auto"/>
            <w:noWrap/>
            <w:vAlign w:val="center"/>
            <w:hideMark/>
          </w:tcPr>
          <w:p w14:paraId="0E1BDD68"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 25</w:t>
            </w:r>
          </w:p>
        </w:tc>
        <w:tc>
          <w:tcPr>
            <w:tcW w:w="1810" w:type="dxa"/>
            <w:tcBorders>
              <w:top w:val="nil"/>
              <w:left w:val="nil"/>
              <w:bottom w:val="nil"/>
              <w:right w:val="single" w:sz="4" w:space="0" w:color="auto"/>
            </w:tcBorders>
            <w:shd w:val="clear" w:color="auto" w:fill="auto"/>
            <w:noWrap/>
            <w:vAlign w:val="center"/>
            <w:hideMark/>
          </w:tcPr>
          <w:p w14:paraId="5E09915B"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 _____</w:t>
            </w:r>
          </w:p>
        </w:tc>
        <w:tc>
          <w:tcPr>
            <w:tcW w:w="1609" w:type="dxa"/>
            <w:gridSpan w:val="2"/>
            <w:vMerge w:val="restart"/>
            <w:tcBorders>
              <w:top w:val="nil"/>
              <w:left w:val="single" w:sz="4" w:space="0" w:color="auto"/>
              <w:bottom w:val="nil"/>
              <w:right w:val="single" w:sz="4" w:space="0" w:color="000000"/>
            </w:tcBorders>
            <w:shd w:val="clear" w:color="auto" w:fill="auto"/>
            <w:noWrap/>
            <w:hideMark/>
          </w:tcPr>
          <w:p w14:paraId="301A4134"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X2</w:t>
            </w:r>
          </w:p>
        </w:tc>
        <w:tc>
          <w:tcPr>
            <w:tcW w:w="2089" w:type="dxa"/>
            <w:gridSpan w:val="2"/>
            <w:vMerge w:val="restart"/>
            <w:tcBorders>
              <w:top w:val="nil"/>
              <w:left w:val="single" w:sz="4" w:space="0" w:color="auto"/>
              <w:bottom w:val="nil"/>
              <w:right w:val="single" w:sz="4" w:space="0" w:color="000000"/>
            </w:tcBorders>
            <w:shd w:val="clear" w:color="auto" w:fill="auto"/>
            <w:noWrap/>
            <w:hideMark/>
          </w:tcPr>
          <w:p w14:paraId="7A442601"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X2</w:t>
            </w:r>
          </w:p>
        </w:tc>
        <w:tc>
          <w:tcPr>
            <w:tcW w:w="1144" w:type="dxa"/>
            <w:tcBorders>
              <w:top w:val="nil"/>
              <w:left w:val="nil"/>
              <w:bottom w:val="nil"/>
              <w:right w:val="single" w:sz="4" w:space="0" w:color="auto"/>
            </w:tcBorders>
            <w:shd w:val="clear" w:color="auto" w:fill="auto"/>
            <w:noWrap/>
            <w:vAlign w:val="bottom"/>
            <w:hideMark/>
          </w:tcPr>
          <w:p w14:paraId="2372E475"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r w:rsidR="00EF1021" w:rsidRPr="00BF2C4E" w14:paraId="58D81D43" w14:textId="77777777" w:rsidTr="00EF1021">
        <w:trPr>
          <w:trHeight w:val="209"/>
        </w:trPr>
        <w:tc>
          <w:tcPr>
            <w:tcW w:w="1209" w:type="dxa"/>
            <w:tcBorders>
              <w:top w:val="nil"/>
              <w:left w:val="single" w:sz="4" w:space="0" w:color="auto"/>
              <w:bottom w:val="nil"/>
              <w:right w:val="nil"/>
            </w:tcBorders>
            <w:shd w:val="clear" w:color="auto" w:fill="auto"/>
            <w:noWrap/>
            <w:vAlign w:val="center"/>
            <w:hideMark/>
          </w:tcPr>
          <w:p w14:paraId="39B1B13B"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Botguy</w:t>
            </w:r>
          </w:p>
        </w:tc>
        <w:tc>
          <w:tcPr>
            <w:tcW w:w="736" w:type="dxa"/>
            <w:tcBorders>
              <w:top w:val="nil"/>
              <w:left w:val="nil"/>
              <w:bottom w:val="nil"/>
              <w:right w:val="nil"/>
            </w:tcBorders>
            <w:shd w:val="clear" w:color="auto" w:fill="auto"/>
            <w:noWrap/>
            <w:vAlign w:val="center"/>
            <w:hideMark/>
          </w:tcPr>
          <w:p w14:paraId="70E8EED6"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_____</w:t>
            </w:r>
          </w:p>
        </w:tc>
        <w:tc>
          <w:tcPr>
            <w:tcW w:w="776" w:type="dxa"/>
            <w:tcBorders>
              <w:top w:val="nil"/>
              <w:left w:val="nil"/>
              <w:bottom w:val="nil"/>
              <w:right w:val="nil"/>
            </w:tcBorders>
            <w:shd w:val="clear" w:color="auto" w:fill="auto"/>
            <w:noWrap/>
            <w:vAlign w:val="center"/>
            <w:hideMark/>
          </w:tcPr>
          <w:p w14:paraId="331F6FBE"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 25</w:t>
            </w:r>
          </w:p>
        </w:tc>
        <w:tc>
          <w:tcPr>
            <w:tcW w:w="1810" w:type="dxa"/>
            <w:tcBorders>
              <w:top w:val="nil"/>
              <w:left w:val="nil"/>
              <w:bottom w:val="nil"/>
              <w:right w:val="single" w:sz="4" w:space="0" w:color="auto"/>
            </w:tcBorders>
            <w:shd w:val="clear" w:color="auto" w:fill="auto"/>
            <w:noWrap/>
            <w:vAlign w:val="center"/>
            <w:hideMark/>
          </w:tcPr>
          <w:p w14:paraId="580EAA5B"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 _____</w:t>
            </w:r>
          </w:p>
        </w:tc>
        <w:tc>
          <w:tcPr>
            <w:tcW w:w="1609" w:type="dxa"/>
            <w:gridSpan w:val="2"/>
            <w:vMerge/>
            <w:tcBorders>
              <w:top w:val="nil"/>
              <w:left w:val="nil"/>
              <w:bottom w:val="nil"/>
              <w:right w:val="single" w:sz="4" w:space="0" w:color="auto"/>
            </w:tcBorders>
            <w:vAlign w:val="center"/>
            <w:hideMark/>
          </w:tcPr>
          <w:p w14:paraId="45AA5933"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p>
        </w:tc>
        <w:tc>
          <w:tcPr>
            <w:tcW w:w="2089" w:type="dxa"/>
            <w:gridSpan w:val="2"/>
            <w:vMerge/>
            <w:tcBorders>
              <w:top w:val="nil"/>
              <w:left w:val="nil"/>
              <w:bottom w:val="nil"/>
              <w:right w:val="single" w:sz="4" w:space="0" w:color="auto"/>
            </w:tcBorders>
            <w:vAlign w:val="center"/>
            <w:hideMark/>
          </w:tcPr>
          <w:p w14:paraId="332CC1D6"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p>
        </w:tc>
        <w:tc>
          <w:tcPr>
            <w:tcW w:w="1144" w:type="dxa"/>
            <w:tcBorders>
              <w:top w:val="nil"/>
              <w:left w:val="nil"/>
              <w:bottom w:val="nil"/>
              <w:right w:val="single" w:sz="4" w:space="0" w:color="auto"/>
            </w:tcBorders>
            <w:shd w:val="clear" w:color="auto" w:fill="auto"/>
            <w:noWrap/>
            <w:vAlign w:val="bottom"/>
            <w:hideMark/>
          </w:tcPr>
          <w:p w14:paraId="5714ED15"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r w:rsidR="00EF1021" w:rsidRPr="00BF2C4E" w14:paraId="5A3DC9C7" w14:textId="77777777" w:rsidTr="00EF1021">
        <w:trPr>
          <w:trHeight w:val="217"/>
        </w:trPr>
        <w:tc>
          <w:tcPr>
            <w:tcW w:w="1209" w:type="dxa"/>
            <w:tcBorders>
              <w:top w:val="nil"/>
              <w:left w:val="single" w:sz="4" w:space="0" w:color="auto"/>
              <w:bottom w:val="nil"/>
              <w:right w:val="nil"/>
            </w:tcBorders>
            <w:shd w:val="clear" w:color="auto" w:fill="auto"/>
            <w:noWrap/>
            <w:vAlign w:val="center"/>
            <w:hideMark/>
          </w:tcPr>
          <w:p w14:paraId="75E77CFC"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736" w:type="dxa"/>
            <w:tcBorders>
              <w:top w:val="nil"/>
              <w:left w:val="nil"/>
              <w:bottom w:val="nil"/>
              <w:right w:val="nil"/>
            </w:tcBorders>
            <w:shd w:val="clear" w:color="auto" w:fill="auto"/>
            <w:noWrap/>
            <w:vAlign w:val="center"/>
            <w:hideMark/>
          </w:tcPr>
          <w:p w14:paraId="4CB2D418"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p>
        </w:tc>
        <w:tc>
          <w:tcPr>
            <w:tcW w:w="776" w:type="dxa"/>
            <w:tcBorders>
              <w:top w:val="nil"/>
              <w:left w:val="nil"/>
              <w:bottom w:val="nil"/>
              <w:right w:val="nil"/>
            </w:tcBorders>
            <w:shd w:val="clear" w:color="auto" w:fill="auto"/>
            <w:noWrap/>
            <w:vAlign w:val="center"/>
            <w:hideMark/>
          </w:tcPr>
          <w:p w14:paraId="037F8300"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小计</w:t>
            </w:r>
          </w:p>
        </w:tc>
        <w:tc>
          <w:tcPr>
            <w:tcW w:w="1810" w:type="dxa"/>
            <w:tcBorders>
              <w:top w:val="nil"/>
              <w:left w:val="nil"/>
              <w:bottom w:val="nil"/>
              <w:right w:val="single" w:sz="4" w:space="0" w:color="auto"/>
            </w:tcBorders>
            <w:shd w:val="clear" w:color="auto" w:fill="auto"/>
            <w:noWrap/>
            <w:vAlign w:val="center"/>
            <w:hideMark/>
          </w:tcPr>
          <w:p w14:paraId="4DD14827"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 _____</w:t>
            </w:r>
          </w:p>
        </w:tc>
        <w:tc>
          <w:tcPr>
            <w:tcW w:w="564" w:type="dxa"/>
            <w:tcBorders>
              <w:top w:val="nil"/>
              <w:left w:val="nil"/>
              <w:bottom w:val="nil"/>
              <w:right w:val="nil"/>
            </w:tcBorders>
            <w:shd w:val="clear" w:color="auto" w:fill="auto"/>
            <w:noWrap/>
            <w:vAlign w:val="center"/>
            <w:hideMark/>
          </w:tcPr>
          <w:p w14:paraId="70C9E000" w14:textId="4D116C58"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p>
        </w:tc>
        <w:tc>
          <w:tcPr>
            <w:tcW w:w="1045" w:type="dxa"/>
            <w:tcBorders>
              <w:top w:val="nil"/>
              <w:left w:val="nil"/>
              <w:bottom w:val="nil"/>
              <w:right w:val="single" w:sz="4" w:space="0" w:color="auto"/>
            </w:tcBorders>
            <w:shd w:val="clear" w:color="auto" w:fill="auto"/>
            <w:noWrap/>
            <w:vAlign w:val="center"/>
            <w:hideMark/>
          </w:tcPr>
          <w:p w14:paraId="0BA3460E"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=______</w:t>
            </w:r>
          </w:p>
        </w:tc>
        <w:tc>
          <w:tcPr>
            <w:tcW w:w="636" w:type="dxa"/>
            <w:tcBorders>
              <w:top w:val="nil"/>
              <w:left w:val="nil"/>
              <w:bottom w:val="nil"/>
              <w:right w:val="nil"/>
            </w:tcBorders>
            <w:shd w:val="clear" w:color="auto" w:fill="auto"/>
            <w:noWrap/>
            <w:vAlign w:val="center"/>
            <w:hideMark/>
          </w:tcPr>
          <w:p w14:paraId="11C349DA" w14:textId="43B74F80"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p>
        </w:tc>
        <w:tc>
          <w:tcPr>
            <w:tcW w:w="1453" w:type="dxa"/>
            <w:tcBorders>
              <w:top w:val="nil"/>
              <w:left w:val="nil"/>
              <w:bottom w:val="nil"/>
              <w:right w:val="single" w:sz="4" w:space="0" w:color="auto"/>
            </w:tcBorders>
            <w:shd w:val="clear" w:color="auto" w:fill="auto"/>
            <w:noWrap/>
            <w:vAlign w:val="center"/>
            <w:hideMark/>
          </w:tcPr>
          <w:p w14:paraId="0BF4DD9B"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=______</w:t>
            </w:r>
          </w:p>
        </w:tc>
        <w:tc>
          <w:tcPr>
            <w:tcW w:w="1144" w:type="dxa"/>
            <w:tcBorders>
              <w:top w:val="nil"/>
              <w:left w:val="nil"/>
              <w:bottom w:val="single" w:sz="4" w:space="0" w:color="auto"/>
              <w:right w:val="single" w:sz="4" w:space="0" w:color="auto"/>
            </w:tcBorders>
            <w:shd w:val="clear" w:color="auto" w:fill="auto"/>
            <w:noWrap/>
            <w:vAlign w:val="bottom"/>
            <w:hideMark/>
          </w:tcPr>
          <w:p w14:paraId="4BE639A2"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r w:rsidR="00EF1021" w:rsidRPr="00BF2C4E" w14:paraId="095337BF" w14:textId="77777777" w:rsidTr="00EF1021">
        <w:trPr>
          <w:trHeight w:val="217"/>
        </w:trPr>
        <w:tc>
          <w:tcPr>
            <w:tcW w:w="4531"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0F72AD8A" w14:textId="77777777" w:rsidR="00BF2C4E" w:rsidRPr="00BF2C4E" w:rsidRDefault="00BF2C4E" w:rsidP="00AC470B">
            <w:pPr>
              <w:spacing w:after="0" w:line="260" w:lineRule="exact"/>
              <w:rPr>
                <w:rFonts w:ascii="微软雅黑" w:eastAsia="微软雅黑" w:hAnsi="微软雅黑" w:cs="Times New Roman"/>
                <w:b/>
                <w:bCs/>
                <w:color w:val="000000"/>
                <w:kern w:val="0"/>
                <w:sz w:val="16"/>
                <w:szCs w:val="16"/>
                <w:lang w:eastAsia="zh-CN"/>
              </w:rPr>
            </w:pPr>
            <w:r w:rsidRPr="00BF2C4E">
              <w:rPr>
                <w:rFonts w:ascii="微软雅黑" w:eastAsia="微软雅黑" w:hAnsi="微软雅黑" w:cs="Times New Roman" w:hint="eastAsia"/>
                <w:b/>
                <w:bCs/>
                <w:color w:val="000000"/>
                <w:kern w:val="0"/>
                <w:sz w:val="16"/>
                <w:szCs w:val="16"/>
                <w:lang w:eastAsia="zh-CN"/>
              </w:rPr>
              <w:t>3. 启动盒</w:t>
            </w:r>
            <w:r w:rsidRPr="00BF2C4E">
              <w:rPr>
                <w:rFonts w:ascii="微软雅黑" w:eastAsia="微软雅黑" w:hAnsi="微软雅黑" w:cs="Times New Roman" w:hint="eastAsia"/>
                <w:color w:val="000000"/>
                <w:kern w:val="0"/>
                <w:sz w:val="12"/>
                <w:szCs w:val="12"/>
                <w:lang w:eastAsia="zh-CN"/>
              </w:rPr>
              <w:t xml:space="preserve"> (不接触胶带或其他区域)</w:t>
            </w:r>
          </w:p>
        </w:tc>
        <w:tc>
          <w:tcPr>
            <w:tcW w:w="1609" w:type="dxa"/>
            <w:gridSpan w:val="2"/>
            <w:tcBorders>
              <w:top w:val="single" w:sz="4" w:space="0" w:color="auto"/>
              <w:left w:val="nil"/>
              <w:bottom w:val="nil"/>
              <w:right w:val="nil"/>
            </w:tcBorders>
            <w:shd w:val="clear" w:color="auto" w:fill="auto"/>
            <w:noWrap/>
            <w:vAlign w:val="bottom"/>
            <w:hideMark/>
          </w:tcPr>
          <w:p w14:paraId="3D783D3B"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机器人数量</w:t>
            </w:r>
          </w:p>
        </w:tc>
        <w:tc>
          <w:tcPr>
            <w:tcW w:w="2089"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48D1DFD1"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 20</w:t>
            </w:r>
          </w:p>
        </w:tc>
        <w:tc>
          <w:tcPr>
            <w:tcW w:w="1144" w:type="dxa"/>
            <w:tcBorders>
              <w:top w:val="nil"/>
              <w:left w:val="nil"/>
              <w:bottom w:val="nil"/>
              <w:right w:val="single" w:sz="4" w:space="0" w:color="auto"/>
            </w:tcBorders>
            <w:shd w:val="clear" w:color="auto" w:fill="auto"/>
            <w:noWrap/>
            <w:vAlign w:val="bottom"/>
            <w:hideMark/>
          </w:tcPr>
          <w:p w14:paraId="36843788"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总计</w:t>
            </w:r>
          </w:p>
        </w:tc>
      </w:tr>
      <w:tr w:rsidR="00EF1021" w:rsidRPr="00BF2C4E" w14:paraId="4D80FDED" w14:textId="77777777" w:rsidTr="00EF1021">
        <w:trPr>
          <w:trHeight w:val="217"/>
        </w:trPr>
        <w:tc>
          <w:tcPr>
            <w:tcW w:w="2721" w:type="dxa"/>
            <w:gridSpan w:val="3"/>
            <w:tcBorders>
              <w:top w:val="nil"/>
              <w:left w:val="single" w:sz="4" w:space="0" w:color="auto"/>
              <w:bottom w:val="nil"/>
              <w:right w:val="nil"/>
            </w:tcBorders>
            <w:shd w:val="clear" w:color="auto" w:fill="auto"/>
            <w:noWrap/>
            <w:vAlign w:val="center"/>
            <w:hideMark/>
          </w:tcPr>
          <w:p w14:paraId="588E5DF9"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机器人在启动盒</w:t>
            </w:r>
          </w:p>
        </w:tc>
        <w:tc>
          <w:tcPr>
            <w:tcW w:w="1810" w:type="dxa"/>
            <w:tcBorders>
              <w:top w:val="nil"/>
              <w:left w:val="nil"/>
              <w:bottom w:val="nil"/>
              <w:right w:val="nil"/>
            </w:tcBorders>
            <w:shd w:val="clear" w:color="auto" w:fill="auto"/>
            <w:noWrap/>
            <w:vAlign w:val="center"/>
            <w:hideMark/>
          </w:tcPr>
          <w:p w14:paraId="68B7ED26"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p>
        </w:tc>
        <w:tc>
          <w:tcPr>
            <w:tcW w:w="1609"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7311C6E2"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_____</w:t>
            </w:r>
          </w:p>
        </w:tc>
        <w:tc>
          <w:tcPr>
            <w:tcW w:w="636" w:type="dxa"/>
            <w:tcBorders>
              <w:top w:val="nil"/>
              <w:left w:val="nil"/>
              <w:bottom w:val="single" w:sz="4" w:space="0" w:color="auto"/>
              <w:right w:val="nil"/>
            </w:tcBorders>
            <w:shd w:val="clear" w:color="auto" w:fill="auto"/>
            <w:noWrap/>
            <w:vAlign w:val="center"/>
            <w:hideMark/>
          </w:tcPr>
          <w:p w14:paraId="0C07C484" w14:textId="2A0CD4AE"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p>
        </w:tc>
        <w:tc>
          <w:tcPr>
            <w:tcW w:w="1453" w:type="dxa"/>
            <w:tcBorders>
              <w:top w:val="nil"/>
              <w:left w:val="nil"/>
              <w:bottom w:val="single" w:sz="4" w:space="0" w:color="auto"/>
              <w:right w:val="single" w:sz="4" w:space="0" w:color="auto"/>
            </w:tcBorders>
            <w:shd w:val="clear" w:color="auto" w:fill="auto"/>
            <w:noWrap/>
            <w:vAlign w:val="bottom"/>
            <w:hideMark/>
          </w:tcPr>
          <w:p w14:paraId="210AAB89"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 _____</w:t>
            </w:r>
          </w:p>
        </w:tc>
        <w:tc>
          <w:tcPr>
            <w:tcW w:w="1144" w:type="dxa"/>
            <w:tcBorders>
              <w:top w:val="nil"/>
              <w:left w:val="nil"/>
              <w:bottom w:val="nil"/>
              <w:right w:val="single" w:sz="4" w:space="0" w:color="auto"/>
            </w:tcBorders>
            <w:shd w:val="clear" w:color="auto" w:fill="auto"/>
            <w:noWrap/>
            <w:vAlign w:val="bottom"/>
            <w:hideMark/>
          </w:tcPr>
          <w:p w14:paraId="3163675C"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r w:rsidR="00EF1021" w:rsidRPr="00BF2C4E" w14:paraId="71C47A6E" w14:textId="77777777" w:rsidTr="00EF1021">
        <w:trPr>
          <w:trHeight w:val="217"/>
        </w:trPr>
        <w:tc>
          <w:tcPr>
            <w:tcW w:w="4531"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689A4E34" w14:textId="14FD80CF" w:rsidR="00BF2C4E" w:rsidRPr="00BF2C4E" w:rsidRDefault="00BF2C4E" w:rsidP="00AC470B">
            <w:pPr>
              <w:spacing w:after="0" w:line="260" w:lineRule="exact"/>
              <w:rPr>
                <w:rFonts w:ascii="微软雅黑" w:eastAsia="微软雅黑" w:hAnsi="微软雅黑" w:cs="Times New Roman"/>
                <w:b/>
                <w:bCs/>
                <w:color w:val="000000"/>
                <w:kern w:val="0"/>
                <w:sz w:val="16"/>
                <w:szCs w:val="16"/>
                <w:lang w:eastAsia="zh-CN"/>
              </w:rPr>
            </w:pPr>
            <w:r w:rsidRPr="00BF2C4E">
              <w:rPr>
                <w:rFonts w:ascii="微软雅黑" w:eastAsia="微软雅黑" w:hAnsi="微软雅黑" w:cs="Times New Roman" w:hint="eastAsia"/>
                <w:b/>
                <w:bCs/>
                <w:color w:val="000000"/>
                <w:kern w:val="0"/>
                <w:sz w:val="16"/>
                <w:szCs w:val="16"/>
                <w:lang w:eastAsia="zh-CN"/>
              </w:rPr>
              <w:t>4. 红色区域</w:t>
            </w:r>
            <w:r w:rsidRPr="00BF2C4E">
              <w:rPr>
                <w:rFonts w:ascii="微软雅黑" w:eastAsia="微软雅黑" w:hAnsi="微软雅黑" w:cs="Times New Roman" w:hint="eastAsia"/>
                <w:color w:val="000000"/>
                <w:kern w:val="0"/>
                <w:sz w:val="12"/>
                <w:szCs w:val="12"/>
                <w:lang w:eastAsia="zh-CN"/>
              </w:rPr>
              <w:t xml:space="preserve"> (</w:t>
            </w:r>
            <w:r w:rsidR="00DA5908">
              <w:rPr>
                <w:rFonts w:ascii="微软雅黑" w:eastAsia="微软雅黑" w:hAnsi="微软雅黑" w:cs="Times New Roman" w:hint="eastAsia"/>
                <w:color w:val="000000"/>
                <w:kern w:val="0"/>
                <w:sz w:val="12"/>
                <w:szCs w:val="12"/>
                <w:lang w:eastAsia="zh-CN"/>
              </w:rPr>
              <w:t>区域内包含且只包含</w:t>
            </w:r>
            <w:r w:rsidRPr="00BF2C4E">
              <w:rPr>
                <w:rFonts w:ascii="微软雅黑" w:eastAsia="微软雅黑" w:hAnsi="微软雅黑" w:cs="Times New Roman" w:hint="eastAsia"/>
                <w:color w:val="000000"/>
                <w:kern w:val="0"/>
                <w:sz w:val="12"/>
                <w:szCs w:val="12"/>
                <w:lang w:eastAsia="zh-CN"/>
              </w:rPr>
              <w:t>红方块)</w:t>
            </w:r>
          </w:p>
        </w:tc>
        <w:tc>
          <w:tcPr>
            <w:tcW w:w="1609" w:type="dxa"/>
            <w:gridSpan w:val="2"/>
            <w:vMerge w:val="restart"/>
            <w:tcBorders>
              <w:top w:val="single" w:sz="4" w:space="0" w:color="auto"/>
              <w:left w:val="single" w:sz="4" w:space="0" w:color="auto"/>
              <w:bottom w:val="nil"/>
              <w:right w:val="single" w:sz="4" w:space="0" w:color="000000"/>
            </w:tcBorders>
            <w:shd w:val="clear" w:color="auto" w:fill="auto"/>
            <w:vAlign w:val="bottom"/>
            <w:hideMark/>
          </w:tcPr>
          <w:p w14:paraId="02B70A52"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分类</w:t>
            </w:r>
            <w:r w:rsidRPr="00BF2C4E">
              <w:rPr>
                <w:rFonts w:ascii="微软雅黑" w:eastAsia="微软雅黑" w:hAnsi="微软雅黑" w:cs="Times New Roman" w:hint="eastAsia"/>
                <w:color w:val="000000"/>
                <w:kern w:val="0"/>
                <w:sz w:val="16"/>
                <w:szCs w:val="16"/>
                <w:lang w:eastAsia="zh-CN"/>
              </w:rPr>
              <w:br/>
            </w:r>
            <w:r w:rsidRPr="00BF2C4E">
              <w:rPr>
                <w:rFonts w:ascii="微软雅黑" w:eastAsia="微软雅黑" w:hAnsi="微软雅黑" w:cs="Times New Roman" w:hint="eastAsia"/>
                <w:color w:val="000000"/>
                <w:kern w:val="0"/>
                <w:sz w:val="12"/>
                <w:szCs w:val="12"/>
                <w:lang w:eastAsia="zh-CN"/>
              </w:rPr>
              <w:t>(颜色相同)</w:t>
            </w:r>
          </w:p>
        </w:tc>
        <w:tc>
          <w:tcPr>
            <w:tcW w:w="2089" w:type="dxa"/>
            <w:gridSpan w:val="2"/>
            <w:vMerge w:val="restart"/>
            <w:tcBorders>
              <w:top w:val="nil"/>
              <w:left w:val="single" w:sz="4" w:space="0" w:color="auto"/>
              <w:bottom w:val="nil"/>
              <w:right w:val="single" w:sz="4" w:space="0" w:color="000000"/>
            </w:tcBorders>
            <w:shd w:val="clear" w:color="auto" w:fill="auto"/>
            <w:vAlign w:val="bottom"/>
            <w:hideMark/>
          </w:tcPr>
          <w:p w14:paraId="43138EB5" w14:textId="28D2FD6C"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飞盘</w:t>
            </w:r>
            <w:r w:rsidRPr="00BF2C4E">
              <w:rPr>
                <w:rFonts w:ascii="微软雅黑" w:eastAsia="微软雅黑" w:hAnsi="微软雅黑" w:cs="Times New Roman" w:hint="eastAsia"/>
                <w:color w:val="000000"/>
                <w:kern w:val="0"/>
                <w:sz w:val="16"/>
                <w:szCs w:val="16"/>
                <w:lang w:eastAsia="zh-CN"/>
              </w:rPr>
              <w:br/>
            </w:r>
            <w:r w:rsidR="00EF1021">
              <w:rPr>
                <w:rFonts w:ascii="微软雅黑" w:eastAsia="微软雅黑" w:hAnsi="微软雅黑" w:cs="Times New Roman" w:hint="eastAsia"/>
                <w:color w:val="000000"/>
                <w:kern w:val="0"/>
                <w:sz w:val="12"/>
                <w:szCs w:val="12"/>
                <w:lang w:eastAsia="zh-CN"/>
              </w:rPr>
              <w:t>不可叠加 必须接触本区域表面</w:t>
            </w:r>
          </w:p>
        </w:tc>
        <w:tc>
          <w:tcPr>
            <w:tcW w:w="1144" w:type="dxa"/>
            <w:tcBorders>
              <w:top w:val="single" w:sz="4" w:space="0" w:color="auto"/>
              <w:left w:val="nil"/>
              <w:bottom w:val="nil"/>
              <w:right w:val="single" w:sz="4" w:space="0" w:color="auto"/>
            </w:tcBorders>
            <w:shd w:val="clear" w:color="auto" w:fill="auto"/>
            <w:noWrap/>
            <w:vAlign w:val="bottom"/>
            <w:hideMark/>
          </w:tcPr>
          <w:p w14:paraId="605681F5"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总计</w:t>
            </w:r>
          </w:p>
        </w:tc>
      </w:tr>
      <w:tr w:rsidR="00EF1021" w:rsidRPr="00BF2C4E" w14:paraId="027D477D" w14:textId="77777777" w:rsidTr="00EF1021">
        <w:trPr>
          <w:trHeight w:val="217"/>
        </w:trPr>
        <w:tc>
          <w:tcPr>
            <w:tcW w:w="1209" w:type="dxa"/>
            <w:tcBorders>
              <w:top w:val="nil"/>
              <w:left w:val="single" w:sz="4" w:space="0" w:color="auto"/>
              <w:bottom w:val="nil"/>
              <w:right w:val="nil"/>
            </w:tcBorders>
            <w:shd w:val="clear" w:color="auto" w:fill="auto"/>
            <w:noWrap/>
            <w:vAlign w:val="center"/>
            <w:hideMark/>
          </w:tcPr>
          <w:p w14:paraId="1999B36B"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红色海绵球</w:t>
            </w:r>
          </w:p>
        </w:tc>
        <w:tc>
          <w:tcPr>
            <w:tcW w:w="736" w:type="dxa"/>
            <w:tcBorders>
              <w:top w:val="nil"/>
              <w:left w:val="nil"/>
              <w:bottom w:val="nil"/>
              <w:right w:val="nil"/>
            </w:tcBorders>
            <w:shd w:val="clear" w:color="auto" w:fill="auto"/>
            <w:noWrap/>
            <w:vAlign w:val="center"/>
            <w:hideMark/>
          </w:tcPr>
          <w:p w14:paraId="3884C140"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_____</w:t>
            </w:r>
          </w:p>
        </w:tc>
        <w:tc>
          <w:tcPr>
            <w:tcW w:w="776" w:type="dxa"/>
            <w:tcBorders>
              <w:top w:val="nil"/>
              <w:left w:val="nil"/>
              <w:bottom w:val="nil"/>
              <w:right w:val="nil"/>
            </w:tcBorders>
            <w:shd w:val="clear" w:color="auto" w:fill="auto"/>
            <w:noWrap/>
            <w:vAlign w:val="center"/>
            <w:hideMark/>
          </w:tcPr>
          <w:p w14:paraId="57F682A0"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 8</w:t>
            </w:r>
          </w:p>
        </w:tc>
        <w:tc>
          <w:tcPr>
            <w:tcW w:w="1810" w:type="dxa"/>
            <w:tcBorders>
              <w:top w:val="nil"/>
              <w:left w:val="nil"/>
              <w:bottom w:val="nil"/>
              <w:right w:val="single" w:sz="4" w:space="0" w:color="auto"/>
            </w:tcBorders>
            <w:shd w:val="clear" w:color="auto" w:fill="auto"/>
            <w:noWrap/>
            <w:vAlign w:val="center"/>
            <w:hideMark/>
          </w:tcPr>
          <w:p w14:paraId="26FE0DD1"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 _____</w:t>
            </w:r>
          </w:p>
        </w:tc>
        <w:tc>
          <w:tcPr>
            <w:tcW w:w="1609" w:type="dxa"/>
            <w:gridSpan w:val="2"/>
            <w:vMerge/>
            <w:tcBorders>
              <w:top w:val="nil"/>
              <w:left w:val="nil"/>
              <w:bottom w:val="nil"/>
              <w:right w:val="single" w:sz="4" w:space="0" w:color="auto"/>
            </w:tcBorders>
            <w:vAlign w:val="center"/>
            <w:hideMark/>
          </w:tcPr>
          <w:p w14:paraId="7B64CEA8"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p>
        </w:tc>
        <w:tc>
          <w:tcPr>
            <w:tcW w:w="2089" w:type="dxa"/>
            <w:gridSpan w:val="2"/>
            <w:vMerge/>
            <w:tcBorders>
              <w:top w:val="nil"/>
              <w:left w:val="nil"/>
              <w:bottom w:val="nil"/>
              <w:right w:val="single" w:sz="4" w:space="0" w:color="auto"/>
            </w:tcBorders>
            <w:vAlign w:val="center"/>
            <w:hideMark/>
          </w:tcPr>
          <w:p w14:paraId="65590B06"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p>
        </w:tc>
        <w:tc>
          <w:tcPr>
            <w:tcW w:w="1144" w:type="dxa"/>
            <w:tcBorders>
              <w:top w:val="nil"/>
              <w:left w:val="nil"/>
              <w:bottom w:val="nil"/>
              <w:right w:val="single" w:sz="4" w:space="0" w:color="auto"/>
            </w:tcBorders>
            <w:shd w:val="clear" w:color="auto" w:fill="auto"/>
            <w:noWrap/>
            <w:vAlign w:val="bottom"/>
            <w:hideMark/>
          </w:tcPr>
          <w:p w14:paraId="2408D919"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r w:rsidR="00EF1021" w:rsidRPr="00BF2C4E" w14:paraId="227E140B" w14:textId="77777777" w:rsidTr="00EF1021">
        <w:trPr>
          <w:trHeight w:val="217"/>
        </w:trPr>
        <w:tc>
          <w:tcPr>
            <w:tcW w:w="1209" w:type="dxa"/>
            <w:tcBorders>
              <w:top w:val="nil"/>
              <w:left w:val="single" w:sz="4" w:space="0" w:color="auto"/>
              <w:bottom w:val="nil"/>
              <w:right w:val="nil"/>
            </w:tcBorders>
            <w:shd w:val="clear" w:color="auto" w:fill="auto"/>
            <w:noWrap/>
            <w:vAlign w:val="center"/>
            <w:hideMark/>
          </w:tcPr>
          <w:p w14:paraId="1B2C2AC1"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其他海绵球</w:t>
            </w:r>
          </w:p>
        </w:tc>
        <w:tc>
          <w:tcPr>
            <w:tcW w:w="736" w:type="dxa"/>
            <w:tcBorders>
              <w:top w:val="nil"/>
              <w:left w:val="nil"/>
              <w:bottom w:val="nil"/>
              <w:right w:val="nil"/>
            </w:tcBorders>
            <w:shd w:val="clear" w:color="auto" w:fill="auto"/>
            <w:noWrap/>
            <w:vAlign w:val="center"/>
            <w:hideMark/>
          </w:tcPr>
          <w:p w14:paraId="0870E544"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_____</w:t>
            </w:r>
          </w:p>
        </w:tc>
        <w:tc>
          <w:tcPr>
            <w:tcW w:w="776" w:type="dxa"/>
            <w:tcBorders>
              <w:top w:val="nil"/>
              <w:left w:val="nil"/>
              <w:bottom w:val="nil"/>
              <w:right w:val="nil"/>
            </w:tcBorders>
            <w:shd w:val="clear" w:color="auto" w:fill="auto"/>
            <w:noWrap/>
            <w:vAlign w:val="center"/>
            <w:hideMark/>
          </w:tcPr>
          <w:p w14:paraId="6E182031"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 2</w:t>
            </w:r>
          </w:p>
        </w:tc>
        <w:tc>
          <w:tcPr>
            <w:tcW w:w="1810" w:type="dxa"/>
            <w:tcBorders>
              <w:top w:val="nil"/>
              <w:left w:val="nil"/>
              <w:bottom w:val="nil"/>
              <w:right w:val="single" w:sz="4" w:space="0" w:color="auto"/>
            </w:tcBorders>
            <w:shd w:val="clear" w:color="auto" w:fill="auto"/>
            <w:noWrap/>
            <w:vAlign w:val="center"/>
            <w:hideMark/>
          </w:tcPr>
          <w:p w14:paraId="2E97E460"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 _____</w:t>
            </w:r>
          </w:p>
        </w:tc>
        <w:tc>
          <w:tcPr>
            <w:tcW w:w="1609" w:type="dxa"/>
            <w:gridSpan w:val="2"/>
            <w:vMerge/>
            <w:tcBorders>
              <w:top w:val="nil"/>
              <w:left w:val="nil"/>
              <w:bottom w:val="nil"/>
              <w:right w:val="single" w:sz="4" w:space="0" w:color="auto"/>
            </w:tcBorders>
            <w:vAlign w:val="center"/>
            <w:hideMark/>
          </w:tcPr>
          <w:p w14:paraId="1420F1FF"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p>
        </w:tc>
        <w:tc>
          <w:tcPr>
            <w:tcW w:w="2089" w:type="dxa"/>
            <w:gridSpan w:val="2"/>
            <w:vMerge/>
            <w:tcBorders>
              <w:top w:val="nil"/>
              <w:left w:val="nil"/>
              <w:bottom w:val="nil"/>
              <w:right w:val="single" w:sz="4" w:space="0" w:color="auto"/>
            </w:tcBorders>
            <w:vAlign w:val="center"/>
            <w:hideMark/>
          </w:tcPr>
          <w:p w14:paraId="4EF0832D"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p>
        </w:tc>
        <w:tc>
          <w:tcPr>
            <w:tcW w:w="1144" w:type="dxa"/>
            <w:tcBorders>
              <w:top w:val="nil"/>
              <w:left w:val="nil"/>
              <w:bottom w:val="nil"/>
              <w:right w:val="single" w:sz="4" w:space="0" w:color="auto"/>
            </w:tcBorders>
            <w:shd w:val="clear" w:color="auto" w:fill="auto"/>
            <w:noWrap/>
            <w:vAlign w:val="bottom"/>
            <w:hideMark/>
          </w:tcPr>
          <w:p w14:paraId="7BE53062"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r w:rsidR="00EF1021" w:rsidRPr="00BF2C4E" w14:paraId="2FFCC04F" w14:textId="77777777" w:rsidTr="00EF1021">
        <w:trPr>
          <w:trHeight w:val="217"/>
        </w:trPr>
        <w:tc>
          <w:tcPr>
            <w:tcW w:w="1209" w:type="dxa"/>
            <w:tcBorders>
              <w:top w:val="nil"/>
              <w:left w:val="single" w:sz="4" w:space="0" w:color="auto"/>
              <w:bottom w:val="nil"/>
              <w:right w:val="nil"/>
            </w:tcBorders>
            <w:shd w:val="clear" w:color="auto" w:fill="auto"/>
            <w:noWrap/>
            <w:vAlign w:val="center"/>
            <w:hideMark/>
          </w:tcPr>
          <w:p w14:paraId="59D3A7F6"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黄色海绵块</w:t>
            </w:r>
          </w:p>
        </w:tc>
        <w:tc>
          <w:tcPr>
            <w:tcW w:w="736" w:type="dxa"/>
            <w:tcBorders>
              <w:top w:val="nil"/>
              <w:left w:val="nil"/>
              <w:bottom w:val="nil"/>
              <w:right w:val="nil"/>
            </w:tcBorders>
            <w:shd w:val="clear" w:color="auto" w:fill="auto"/>
            <w:noWrap/>
            <w:vAlign w:val="center"/>
            <w:hideMark/>
          </w:tcPr>
          <w:p w14:paraId="27DF6A86"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_____</w:t>
            </w:r>
          </w:p>
        </w:tc>
        <w:tc>
          <w:tcPr>
            <w:tcW w:w="776" w:type="dxa"/>
            <w:tcBorders>
              <w:top w:val="nil"/>
              <w:left w:val="nil"/>
              <w:bottom w:val="nil"/>
              <w:right w:val="nil"/>
            </w:tcBorders>
            <w:shd w:val="clear" w:color="auto" w:fill="auto"/>
            <w:noWrap/>
            <w:vAlign w:val="center"/>
            <w:hideMark/>
          </w:tcPr>
          <w:p w14:paraId="41066E92"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 25</w:t>
            </w:r>
          </w:p>
        </w:tc>
        <w:tc>
          <w:tcPr>
            <w:tcW w:w="1810" w:type="dxa"/>
            <w:tcBorders>
              <w:top w:val="nil"/>
              <w:left w:val="nil"/>
              <w:bottom w:val="nil"/>
              <w:right w:val="single" w:sz="4" w:space="0" w:color="auto"/>
            </w:tcBorders>
            <w:shd w:val="clear" w:color="auto" w:fill="auto"/>
            <w:noWrap/>
            <w:vAlign w:val="center"/>
            <w:hideMark/>
          </w:tcPr>
          <w:p w14:paraId="2ECCB35A"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 _____</w:t>
            </w:r>
          </w:p>
        </w:tc>
        <w:tc>
          <w:tcPr>
            <w:tcW w:w="1609" w:type="dxa"/>
            <w:gridSpan w:val="2"/>
            <w:vMerge w:val="restart"/>
            <w:tcBorders>
              <w:top w:val="nil"/>
              <w:left w:val="single" w:sz="4" w:space="0" w:color="auto"/>
              <w:bottom w:val="nil"/>
              <w:right w:val="single" w:sz="4" w:space="0" w:color="000000"/>
            </w:tcBorders>
            <w:shd w:val="clear" w:color="auto" w:fill="auto"/>
            <w:noWrap/>
            <w:hideMark/>
          </w:tcPr>
          <w:p w14:paraId="7E095524"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X2</w:t>
            </w:r>
          </w:p>
        </w:tc>
        <w:tc>
          <w:tcPr>
            <w:tcW w:w="2089" w:type="dxa"/>
            <w:gridSpan w:val="2"/>
            <w:vMerge w:val="restart"/>
            <w:tcBorders>
              <w:top w:val="nil"/>
              <w:left w:val="single" w:sz="4" w:space="0" w:color="auto"/>
              <w:bottom w:val="nil"/>
              <w:right w:val="single" w:sz="4" w:space="0" w:color="000000"/>
            </w:tcBorders>
            <w:shd w:val="clear" w:color="auto" w:fill="auto"/>
            <w:noWrap/>
            <w:hideMark/>
          </w:tcPr>
          <w:p w14:paraId="471430ED"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X2</w:t>
            </w:r>
          </w:p>
        </w:tc>
        <w:tc>
          <w:tcPr>
            <w:tcW w:w="1144" w:type="dxa"/>
            <w:tcBorders>
              <w:top w:val="nil"/>
              <w:left w:val="nil"/>
              <w:bottom w:val="nil"/>
              <w:right w:val="single" w:sz="4" w:space="0" w:color="auto"/>
            </w:tcBorders>
            <w:shd w:val="clear" w:color="auto" w:fill="auto"/>
            <w:noWrap/>
            <w:vAlign w:val="bottom"/>
            <w:hideMark/>
          </w:tcPr>
          <w:p w14:paraId="6CA5CED5"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r w:rsidR="00EF1021" w:rsidRPr="00BF2C4E" w14:paraId="2F17527E" w14:textId="77777777" w:rsidTr="00EF1021">
        <w:trPr>
          <w:trHeight w:val="217"/>
        </w:trPr>
        <w:tc>
          <w:tcPr>
            <w:tcW w:w="1209" w:type="dxa"/>
            <w:tcBorders>
              <w:top w:val="nil"/>
              <w:left w:val="single" w:sz="4" w:space="0" w:color="auto"/>
              <w:bottom w:val="nil"/>
              <w:right w:val="nil"/>
            </w:tcBorders>
            <w:shd w:val="clear" w:color="auto" w:fill="auto"/>
            <w:noWrap/>
            <w:vAlign w:val="center"/>
            <w:hideMark/>
          </w:tcPr>
          <w:p w14:paraId="0E6A6527"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Botguy</w:t>
            </w:r>
          </w:p>
        </w:tc>
        <w:tc>
          <w:tcPr>
            <w:tcW w:w="736" w:type="dxa"/>
            <w:tcBorders>
              <w:top w:val="nil"/>
              <w:left w:val="nil"/>
              <w:bottom w:val="nil"/>
              <w:right w:val="nil"/>
            </w:tcBorders>
            <w:shd w:val="clear" w:color="auto" w:fill="auto"/>
            <w:noWrap/>
            <w:vAlign w:val="center"/>
            <w:hideMark/>
          </w:tcPr>
          <w:p w14:paraId="22B74377"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_____</w:t>
            </w:r>
          </w:p>
        </w:tc>
        <w:tc>
          <w:tcPr>
            <w:tcW w:w="776" w:type="dxa"/>
            <w:tcBorders>
              <w:top w:val="nil"/>
              <w:left w:val="nil"/>
              <w:bottom w:val="nil"/>
              <w:right w:val="nil"/>
            </w:tcBorders>
            <w:shd w:val="clear" w:color="auto" w:fill="auto"/>
            <w:noWrap/>
            <w:vAlign w:val="center"/>
            <w:hideMark/>
          </w:tcPr>
          <w:p w14:paraId="6BA3EBD8"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 50</w:t>
            </w:r>
          </w:p>
        </w:tc>
        <w:tc>
          <w:tcPr>
            <w:tcW w:w="1810" w:type="dxa"/>
            <w:tcBorders>
              <w:top w:val="nil"/>
              <w:left w:val="nil"/>
              <w:bottom w:val="nil"/>
              <w:right w:val="single" w:sz="4" w:space="0" w:color="auto"/>
            </w:tcBorders>
            <w:shd w:val="clear" w:color="auto" w:fill="auto"/>
            <w:noWrap/>
            <w:vAlign w:val="center"/>
            <w:hideMark/>
          </w:tcPr>
          <w:p w14:paraId="0A9B9F7B"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 _____</w:t>
            </w:r>
          </w:p>
        </w:tc>
        <w:tc>
          <w:tcPr>
            <w:tcW w:w="1609" w:type="dxa"/>
            <w:gridSpan w:val="2"/>
            <w:vMerge/>
            <w:tcBorders>
              <w:top w:val="nil"/>
              <w:left w:val="nil"/>
              <w:bottom w:val="nil"/>
              <w:right w:val="single" w:sz="4" w:space="0" w:color="auto"/>
            </w:tcBorders>
            <w:vAlign w:val="center"/>
            <w:hideMark/>
          </w:tcPr>
          <w:p w14:paraId="0F41D547"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p>
        </w:tc>
        <w:tc>
          <w:tcPr>
            <w:tcW w:w="2089" w:type="dxa"/>
            <w:gridSpan w:val="2"/>
            <w:vMerge/>
            <w:tcBorders>
              <w:top w:val="nil"/>
              <w:left w:val="nil"/>
              <w:bottom w:val="nil"/>
              <w:right w:val="single" w:sz="4" w:space="0" w:color="auto"/>
            </w:tcBorders>
            <w:vAlign w:val="center"/>
            <w:hideMark/>
          </w:tcPr>
          <w:p w14:paraId="6B9FC2FB"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p>
        </w:tc>
        <w:tc>
          <w:tcPr>
            <w:tcW w:w="1144" w:type="dxa"/>
            <w:tcBorders>
              <w:top w:val="nil"/>
              <w:left w:val="nil"/>
              <w:bottom w:val="nil"/>
              <w:right w:val="single" w:sz="4" w:space="0" w:color="auto"/>
            </w:tcBorders>
            <w:shd w:val="clear" w:color="auto" w:fill="auto"/>
            <w:noWrap/>
            <w:vAlign w:val="bottom"/>
            <w:hideMark/>
          </w:tcPr>
          <w:p w14:paraId="6B080E3E"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r w:rsidR="00EF1021" w:rsidRPr="00BF2C4E" w14:paraId="65A79F9D" w14:textId="77777777" w:rsidTr="00EF1021">
        <w:trPr>
          <w:trHeight w:val="217"/>
        </w:trPr>
        <w:tc>
          <w:tcPr>
            <w:tcW w:w="1209" w:type="dxa"/>
            <w:tcBorders>
              <w:top w:val="nil"/>
              <w:left w:val="single" w:sz="4" w:space="0" w:color="auto"/>
              <w:bottom w:val="single" w:sz="4" w:space="0" w:color="auto"/>
              <w:right w:val="nil"/>
            </w:tcBorders>
            <w:shd w:val="clear" w:color="auto" w:fill="auto"/>
            <w:noWrap/>
            <w:vAlign w:val="center"/>
            <w:hideMark/>
          </w:tcPr>
          <w:p w14:paraId="2CC469E4"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736" w:type="dxa"/>
            <w:tcBorders>
              <w:top w:val="nil"/>
              <w:left w:val="nil"/>
              <w:bottom w:val="single" w:sz="4" w:space="0" w:color="auto"/>
              <w:right w:val="nil"/>
            </w:tcBorders>
            <w:shd w:val="clear" w:color="auto" w:fill="auto"/>
            <w:noWrap/>
            <w:vAlign w:val="center"/>
            <w:hideMark/>
          </w:tcPr>
          <w:p w14:paraId="061F1990"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776" w:type="dxa"/>
            <w:tcBorders>
              <w:top w:val="nil"/>
              <w:left w:val="nil"/>
              <w:bottom w:val="nil"/>
              <w:right w:val="nil"/>
            </w:tcBorders>
            <w:shd w:val="clear" w:color="auto" w:fill="auto"/>
            <w:noWrap/>
            <w:vAlign w:val="center"/>
            <w:hideMark/>
          </w:tcPr>
          <w:p w14:paraId="72245298"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小计</w:t>
            </w:r>
          </w:p>
        </w:tc>
        <w:tc>
          <w:tcPr>
            <w:tcW w:w="1810" w:type="dxa"/>
            <w:tcBorders>
              <w:top w:val="nil"/>
              <w:left w:val="nil"/>
              <w:bottom w:val="single" w:sz="4" w:space="0" w:color="auto"/>
              <w:right w:val="single" w:sz="4" w:space="0" w:color="auto"/>
            </w:tcBorders>
            <w:shd w:val="clear" w:color="auto" w:fill="auto"/>
            <w:noWrap/>
            <w:vAlign w:val="center"/>
            <w:hideMark/>
          </w:tcPr>
          <w:p w14:paraId="768194A4"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 _____</w:t>
            </w:r>
          </w:p>
        </w:tc>
        <w:tc>
          <w:tcPr>
            <w:tcW w:w="564" w:type="dxa"/>
            <w:tcBorders>
              <w:top w:val="nil"/>
              <w:left w:val="nil"/>
              <w:bottom w:val="nil"/>
              <w:right w:val="nil"/>
            </w:tcBorders>
            <w:shd w:val="clear" w:color="auto" w:fill="auto"/>
            <w:noWrap/>
            <w:vAlign w:val="center"/>
            <w:hideMark/>
          </w:tcPr>
          <w:p w14:paraId="6430487E" w14:textId="683F2E29"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p>
        </w:tc>
        <w:tc>
          <w:tcPr>
            <w:tcW w:w="1045" w:type="dxa"/>
            <w:tcBorders>
              <w:top w:val="nil"/>
              <w:left w:val="nil"/>
              <w:bottom w:val="single" w:sz="4" w:space="0" w:color="auto"/>
              <w:right w:val="single" w:sz="4" w:space="0" w:color="auto"/>
            </w:tcBorders>
            <w:shd w:val="clear" w:color="auto" w:fill="auto"/>
            <w:noWrap/>
            <w:vAlign w:val="center"/>
            <w:hideMark/>
          </w:tcPr>
          <w:p w14:paraId="2B59FFC9"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=______</w:t>
            </w:r>
          </w:p>
        </w:tc>
        <w:tc>
          <w:tcPr>
            <w:tcW w:w="636" w:type="dxa"/>
            <w:tcBorders>
              <w:top w:val="nil"/>
              <w:left w:val="nil"/>
              <w:bottom w:val="nil"/>
              <w:right w:val="nil"/>
            </w:tcBorders>
            <w:shd w:val="clear" w:color="auto" w:fill="auto"/>
            <w:noWrap/>
            <w:vAlign w:val="center"/>
            <w:hideMark/>
          </w:tcPr>
          <w:p w14:paraId="36B69F15" w14:textId="1511EDED"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p>
        </w:tc>
        <w:tc>
          <w:tcPr>
            <w:tcW w:w="1453" w:type="dxa"/>
            <w:tcBorders>
              <w:top w:val="nil"/>
              <w:left w:val="nil"/>
              <w:bottom w:val="single" w:sz="4" w:space="0" w:color="auto"/>
              <w:right w:val="single" w:sz="4" w:space="0" w:color="auto"/>
            </w:tcBorders>
            <w:shd w:val="clear" w:color="auto" w:fill="auto"/>
            <w:noWrap/>
            <w:vAlign w:val="center"/>
            <w:hideMark/>
          </w:tcPr>
          <w:p w14:paraId="1701B309"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=______</w:t>
            </w:r>
          </w:p>
        </w:tc>
        <w:tc>
          <w:tcPr>
            <w:tcW w:w="1144" w:type="dxa"/>
            <w:tcBorders>
              <w:top w:val="nil"/>
              <w:left w:val="nil"/>
              <w:bottom w:val="single" w:sz="4" w:space="0" w:color="auto"/>
              <w:right w:val="single" w:sz="4" w:space="0" w:color="auto"/>
            </w:tcBorders>
            <w:shd w:val="clear" w:color="auto" w:fill="auto"/>
            <w:noWrap/>
            <w:vAlign w:val="bottom"/>
            <w:hideMark/>
          </w:tcPr>
          <w:p w14:paraId="373E21E8"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r w:rsidR="00EF1021" w:rsidRPr="00BF2C4E" w14:paraId="557B0317" w14:textId="77777777" w:rsidTr="00EF1021">
        <w:trPr>
          <w:trHeight w:val="217"/>
        </w:trPr>
        <w:tc>
          <w:tcPr>
            <w:tcW w:w="4531"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6AA33E2C" w14:textId="05619010" w:rsidR="00BF2C4E" w:rsidRPr="00BF2C4E" w:rsidRDefault="00BF2C4E" w:rsidP="00AC470B">
            <w:pPr>
              <w:spacing w:after="0" w:line="260" w:lineRule="exact"/>
              <w:rPr>
                <w:rFonts w:ascii="微软雅黑" w:eastAsia="微软雅黑" w:hAnsi="微软雅黑" w:cs="Times New Roman"/>
                <w:b/>
                <w:bCs/>
                <w:color w:val="000000"/>
                <w:kern w:val="0"/>
                <w:sz w:val="16"/>
                <w:szCs w:val="16"/>
                <w:lang w:eastAsia="zh-CN"/>
              </w:rPr>
            </w:pPr>
            <w:r w:rsidRPr="00BF2C4E">
              <w:rPr>
                <w:rFonts w:ascii="微软雅黑" w:eastAsia="微软雅黑" w:hAnsi="微软雅黑" w:cs="Times New Roman" w:hint="eastAsia"/>
                <w:b/>
                <w:bCs/>
                <w:color w:val="000000"/>
                <w:kern w:val="0"/>
                <w:sz w:val="16"/>
                <w:szCs w:val="16"/>
                <w:lang w:eastAsia="zh-CN"/>
              </w:rPr>
              <w:t>5. 黄色区域</w:t>
            </w:r>
            <w:r w:rsidRPr="00BF2C4E">
              <w:rPr>
                <w:rFonts w:ascii="微软雅黑" w:eastAsia="微软雅黑" w:hAnsi="微软雅黑" w:cs="Times New Roman" w:hint="eastAsia"/>
                <w:color w:val="000000"/>
                <w:kern w:val="0"/>
                <w:sz w:val="12"/>
                <w:szCs w:val="12"/>
                <w:lang w:eastAsia="zh-CN"/>
              </w:rPr>
              <w:t xml:space="preserve"> (</w:t>
            </w:r>
            <w:r w:rsidR="00DA5908">
              <w:rPr>
                <w:rFonts w:ascii="微软雅黑" w:eastAsia="微软雅黑" w:hAnsi="微软雅黑" w:cs="Times New Roman" w:hint="eastAsia"/>
                <w:color w:val="000000"/>
                <w:kern w:val="0"/>
                <w:sz w:val="12"/>
                <w:szCs w:val="12"/>
                <w:lang w:eastAsia="zh-CN"/>
              </w:rPr>
              <w:t>区域内包含且</w:t>
            </w:r>
            <w:r w:rsidRPr="00BF2C4E">
              <w:rPr>
                <w:rFonts w:ascii="微软雅黑" w:eastAsia="微软雅黑" w:hAnsi="微软雅黑" w:cs="Times New Roman" w:hint="eastAsia"/>
                <w:color w:val="000000"/>
                <w:kern w:val="0"/>
                <w:sz w:val="12"/>
                <w:szCs w:val="12"/>
                <w:lang w:eastAsia="zh-CN"/>
              </w:rPr>
              <w:t>只</w:t>
            </w:r>
            <w:r w:rsidR="00DA5908">
              <w:rPr>
                <w:rFonts w:ascii="微软雅黑" w:eastAsia="微软雅黑" w:hAnsi="微软雅黑" w:cs="Times New Roman" w:hint="eastAsia"/>
                <w:color w:val="000000"/>
                <w:kern w:val="0"/>
                <w:sz w:val="12"/>
                <w:szCs w:val="12"/>
                <w:lang w:eastAsia="zh-CN"/>
              </w:rPr>
              <w:t>包含</w:t>
            </w:r>
            <w:r w:rsidRPr="00BF2C4E">
              <w:rPr>
                <w:rFonts w:ascii="微软雅黑" w:eastAsia="微软雅黑" w:hAnsi="微软雅黑" w:cs="Times New Roman" w:hint="eastAsia"/>
                <w:color w:val="000000"/>
                <w:kern w:val="0"/>
                <w:sz w:val="12"/>
                <w:szCs w:val="12"/>
                <w:lang w:eastAsia="zh-CN"/>
              </w:rPr>
              <w:t>黄色方块)</w:t>
            </w:r>
          </w:p>
        </w:tc>
        <w:tc>
          <w:tcPr>
            <w:tcW w:w="1609" w:type="dxa"/>
            <w:gridSpan w:val="2"/>
            <w:vMerge w:val="restart"/>
            <w:tcBorders>
              <w:top w:val="single" w:sz="4" w:space="0" w:color="auto"/>
              <w:left w:val="single" w:sz="4" w:space="0" w:color="auto"/>
              <w:bottom w:val="nil"/>
              <w:right w:val="single" w:sz="4" w:space="0" w:color="000000"/>
            </w:tcBorders>
            <w:shd w:val="clear" w:color="auto" w:fill="auto"/>
            <w:vAlign w:val="bottom"/>
            <w:hideMark/>
          </w:tcPr>
          <w:p w14:paraId="13950CA8"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分类</w:t>
            </w:r>
            <w:r w:rsidRPr="00BF2C4E">
              <w:rPr>
                <w:rFonts w:ascii="微软雅黑" w:eastAsia="微软雅黑" w:hAnsi="微软雅黑" w:cs="Times New Roman" w:hint="eastAsia"/>
                <w:color w:val="000000"/>
                <w:kern w:val="0"/>
                <w:sz w:val="16"/>
                <w:szCs w:val="16"/>
                <w:lang w:eastAsia="zh-CN"/>
              </w:rPr>
              <w:br/>
            </w:r>
            <w:r w:rsidRPr="00BF2C4E">
              <w:rPr>
                <w:rFonts w:ascii="微软雅黑" w:eastAsia="微软雅黑" w:hAnsi="微软雅黑" w:cs="Times New Roman" w:hint="eastAsia"/>
                <w:color w:val="000000"/>
                <w:kern w:val="0"/>
                <w:sz w:val="12"/>
                <w:szCs w:val="12"/>
                <w:lang w:eastAsia="zh-CN"/>
              </w:rPr>
              <w:t>(颜色相同)</w:t>
            </w:r>
          </w:p>
        </w:tc>
        <w:tc>
          <w:tcPr>
            <w:tcW w:w="2089" w:type="dxa"/>
            <w:gridSpan w:val="2"/>
            <w:vMerge w:val="restart"/>
            <w:tcBorders>
              <w:top w:val="single" w:sz="4" w:space="0" w:color="auto"/>
              <w:left w:val="single" w:sz="4" w:space="0" w:color="auto"/>
              <w:bottom w:val="nil"/>
              <w:right w:val="single" w:sz="4" w:space="0" w:color="000000"/>
            </w:tcBorders>
            <w:shd w:val="clear" w:color="auto" w:fill="auto"/>
            <w:vAlign w:val="bottom"/>
            <w:hideMark/>
          </w:tcPr>
          <w:p w14:paraId="5813475F" w14:textId="1ECD5C80"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飞盘</w:t>
            </w:r>
            <w:r w:rsidRPr="00BF2C4E">
              <w:rPr>
                <w:rFonts w:ascii="微软雅黑" w:eastAsia="微软雅黑" w:hAnsi="微软雅黑" w:cs="Times New Roman" w:hint="eastAsia"/>
                <w:color w:val="000000"/>
                <w:kern w:val="0"/>
                <w:sz w:val="16"/>
                <w:szCs w:val="16"/>
                <w:lang w:eastAsia="zh-CN"/>
              </w:rPr>
              <w:br/>
            </w:r>
            <w:r w:rsidR="00EF1021">
              <w:rPr>
                <w:rFonts w:ascii="微软雅黑" w:eastAsia="微软雅黑" w:hAnsi="微软雅黑" w:cs="Times New Roman" w:hint="eastAsia"/>
                <w:color w:val="000000"/>
                <w:kern w:val="0"/>
                <w:sz w:val="12"/>
                <w:szCs w:val="12"/>
                <w:lang w:eastAsia="zh-CN"/>
              </w:rPr>
              <w:t>不可叠加 必须接触本区域表面</w:t>
            </w:r>
          </w:p>
        </w:tc>
        <w:tc>
          <w:tcPr>
            <w:tcW w:w="1144" w:type="dxa"/>
            <w:tcBorders>
              <w:top w:val="nil"/>
              <w:left w:val="nil"/>
              <w:bottom w:val="nil"/>
              <w:right w:val="single" w:sz="4" w:space="0" w:color="auto"/>
            </w:tcBorders>
            <w:shd w:val="clear" w:color="auto" w:fill="auto"/>
            <w:noWrap/>
            <w:vAlign w:val="bottom"/>
            <w:hideMark/>
          </w:tcPr>
          <w:p w14:paraId="76A5E625"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总计</w:t>
            </w:r>
          </w:p>
        </w:tc>
      </w:tr>
      <w:tr w:rsidR="00EF1021" w:rsidRPr="00BF2C4E" w14:paraId="7527CBB4" w14:textId="77777777" w:rsidTr="00EF1021">
        <w:trPr>
          <w:trHeight w:val="217"/>
        </w:trPr>
        <w:tc>
          <w:tcPr>
            <w:tcW w:w="1209" w:type="dxa"/>
            <w:tcBorders>
              <w:top w:val="nil"/>
              <w:left w:val="single" w:sz="4" w:space="0" w:color="auto"/>
              <w:bottom w:val="nil"/>
              <w:right w:val="nil"/>
            </w:tcBorders>
            <w:shd w:val="clear" w:color="auto" w:fill="auto"/>
            <w:noWrap/>
            <w:vAlign w:val="center"/>
            <w:hideMark/>
          </w:tcPr>
          <w:p w14:paraId="6B3267B0"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海绵球数量</w:t>
            </w:r>
          </w:p>
        </w:tc>
        <w:tc>
          <w:tcPr>
            <w:tcW w:w="736" w:type="dxa"/>
            <w:tcBorders>
              <w:top w:val="nil"/>
              <w:left w:val="nil"/>
              <w:bottom w:val="nil"/>
              <w:right w:val="nil"/>
            </w:tcBorders>
            <w:shd w:val="clear" w:color="auto" w:fill="auto"/>
            <w:noWrap/>
            <w:vAlign w:val="center"/>
            <w:hideMark/>
          </w:tcPr>
          <w:p w14:paraId="07C0BF15"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_____</w:t>
            </w:r>
          </w:p>
        </w:tc>
        <w:tc>
          <w:tcPr>
            <w:tcW w:w="776" w:type="dxa"/>
            <w:tcBorders>
              <w:top w:val="nil"/>
              <w:left w:val="nil"/>
              <w:bottom w:val="nil"/>
              <w:right w:val="nil"/>
            </w:tcBorders>
            <w:shd w:val="clear" w:color="auto" w:fill="auto"/>
            <w:noWrap/>
            <w:vAlign w:val="center"/>
            <w:hideMark/>
          </w:tcPr>
          <w:p w14:paraId="086F2ABA"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 2</w:t>
            </w:r>
          </w:p>
        </w:tc>
        <w:tc>
          <w:tcPr>
            <w:tcW w:w="1810" w:type="dxa"/>
            <w:tcBorders>
              <w:top w:val="nil"/>
              <w:left w:val="nil"/>
              <w:bottom w:val="nil"/>
              <w:right w:val="single" w:sz="4" w:space="0" w:color="auto"/>
            </w:tcBorders>
            <w:shd w:val="clear" w:color="auto" w:fill="auto"/>
            <w:noWrap/>
            <w:vAlign w:val="center"/>
            <w:hideMark/>
          </w:tcPr>
          <w:p w14:paraId="2BC6C77C"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 _____</w:t>
            </w:r>
          </w:p>
        </w:tc>
        <w:tc>
          <w:tcPr>
            <w:tcW w:w="1609" w:type="dxa"/>
            <w:gridSpan w:val="2"/>
            <w:vMerge/>
            <w:tcBorders>
              <w:top w:val="nil"/>
              <w:left w:val="nil"/>
              <w:bottom w:val="nil"/>
              <w:right w:val="single" w:sz="4" w:space="0" w:color="auto"/>
            </w:tcBorders>
            <w:vAlign w:val="center"/>
            <w:hideMark/>
          </w:tcPr>
          <w:p w14:paraId="03DFB671"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p>
        </w:tc>
        <w:tc>
          <w:tcPr>
            <w:tcW w:w="2089" w:type="dxa"/>
            <w:gridSpan w:val="2"/>
            <w:vMerge/>
            <w:tcBorders>
              <w:top w:val="nil"/>
              <w:left w:val="nil"/>
              <w:bottom w:val="nil"/>
              <w:right w:val="single" w:sz="4" w:space="0" w:color="auto"/>
            </w:tcBorders>
            <w:vAlign w:val="center"/>
            <w:hideMark/>
          </w:tcPr>
          <w:p w14:paraId="3866D116"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p>
        </w:tc>
        <w:tc>
          <w:tcPr>
            <w:tcW w:w="1144" w:type="dxa"/>
            <w:tcBorders>
              <w:top w:val="nil"/>
              <w:left w:val="nil"/>
              <w:bottom w:val="nil"/>
              <w:right w:val="single" w:sz="4" w:space="0" w:color="auto"/>
            </w:tcBorders>
            <w:shd w:val="clear" w:color="auto" w:fill="auto"/>
            <w:noWrap/>
            <w:vAlign w:val="bottom"/>
            <w:hideMark/>
          </w:tcPr>
          <w:p w14:paraId="5B701022"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r w:rsidR="00EF1021" w:rsidRPr="00BF2C4E" w14:paraId="07A5D1A8" w14:textId="77777777" w:rsidTr="00EF1021">
        <w:trPr>
          <w:trHeight w:val="217"/>
        </w:trPr>
        <w:tc>
          <w:tcPr>
            <w:tcW w:w="1209" w:type="dxa"/>
            <w:tcBorders>
              <w:top w:val="nil"/>
              <w:left w:val="single" w:sz="4" w:space="0" w:color="auto"/>
              <w:bottom w:val="nil"/>
              <w:right w:val="nil"/>
            </w:tcBorders>
            <w:shd w:val="clear" w:color="auto" w:fill="auto"/>
            <w:noWrap/>
            <w:vAlign w:val="center"/>
            <w:hideMark/>
          </w:tcPr>
          <w:p w14:paraId="12BEB30D"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黄色海绵块</w:t>
            </w:r>
          </w:p>
        </w:tc>
        <w:tc>
          <w:tcPr>
            <w:tcW w:w="736" w:type="dxa"/>
            <w:tcBorders>
              <w:top w:val="nil"/>
              <w:left w:val="nil"/>
              <w:bottom w:val="nil"/>
              <w:right w:val="nil"/>
            </w:tcBorders>
            <w:shd w:val="clear" w:color="auto" w:fill="auto"/>
            <w:noWrap/>
            <w:vAlign w:val="center"/>
            <w:hideMark/>
          </w:tcPr>
          <w:p w14:paraId="38E7BA89"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_____</w:t>
            </w:r>
          </w:p>
        </w:tc>
        <w:tc>
          <w:tcPr>
            <w:tcW w:w="776" w:type="dxa"/>
            <w:tcBorders>
              <w:top w:val="nil"/>
              <w:left w:val="nil"/>
              <w:bottom w:val="nil"/>
              <w:right w:val="nil"/>
            </w:tcBorders>
            <w:shd w:val="clear" w:color="auto" w:fill="auto"/>
            <w:noWrap/>
            <w:vAlign w:val="center"/>
            <w:hideMark/>
          </w:tcPr>
          <w:p w14:paraId="2CEBF82E"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X100</w:t>
            </w:r>
          </w:p>
        </w:tc>
        <w:tc>
          <w:tcPr>
            <w:tcW w:w="1810" w:type="dxa"/>
            <w:tcBorders>
              <w:top w:val="nil"/>
              <w:left w:val="nil"/>
              <w:bottom w:val="nil"/>
              <w:right w:val="single" w:sz="4" w:space="0" w:color="auto"/>
            </w:tcBorders>
            <w:shd w:val="clear" w:color="auto" w:fill="auto"/>
            <w:noWrap/>
            <w:vAlign w:val="center"/>
            <w:hideMark/>
          </w:tcPr>
          <w:p w14:paraId="739CD174"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 _____</w:t>
            </w:r>
          </w:p>
        </w:tc>
        <w:tc>
          <w:tcPr>
            <w:tcW w:w="1609" w:type="dxa"/>
            <w:gridSpan w:val="2"/>
            <w:vMerge w:val="restart"/>
            <w:tcBorders>
              <w:top w:val="nil"/>
              <w:left w:val="single" w:sz="4" w:space="0" w:color="auto"/>
              <w:bottom w:val="nil"/>
              <w:right w:val="single" w:sz="4" w:space="0" w:color="000000"/>
            </w:tcBorders>
            <w:shd w:val="clear" w:color="auto" w:fill="auto"/>
            <w:noWrap/>
            <w:hideMark/>
          </w:tcPr>
          <w:p w14:paraId="621C39B0"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X2</w:t>
            </w:r>
          </w:p>
        </w:tc>
        <w:tc>
          <w:tcPr>
            <w:tcW w:w="2089" w:type="dxa"/>
            <w:gridSpan w:val="2"/>
            <w:vMerge w:val="restart"/>
            <w:tcBorders>
              <w:top w:val="nil"/>
              <w:left w:val="single" w:sz="4" w:space="0" w:color="auto"/>
              <w:bottom w:val="nil"/>
              <w:right w:val="single" w:sz="4" w:space="0" w:color="000000"/>
            </w:tcBorders>
            <w:shd w:val="clear" w:color="auto" w:fill="auto"/>
            <w:noWrap/>
            <w:hideMark/>
          </w:tcPr>
          <w:p w14:paraId="6FDDFA2A"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X2</w:t>
            </w:r>
          </w:p>
        </w:tc>
        <w:tc>
          <w:tcPr>
            <w:tcW w:w="1144" w:type="dxa"/>
            <w:tcBorders>
              <w:top w:val="nil"/>
              <w:left w:val="nil"/>
              <w:bottom w:val="nil"/>
              <w:right w:val="single" w:sz="4" w:space="0" w:color="auto"/>
            </w:tcBorders>
            <w:shd w:val="clear" w:color="auto" w:fill="auto"/>
            <w:noWrap/>
            <w:vAlign w:val="bottom"/>
            <w:hideMark/>
          </w:tcPr>
          <w:p w14:paraId="31D3064F"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r w:rsidR="00EF1021" w:rsidRPr="00BF2C4E" w14:paraId="35B6DE43" w14:textId="77777777" w:rsidTr="00EF1021">
        <w:trPr>
          <w:trHeight w:val="217"/>
        </w:trPr>
        <w:tc>
          <w:tcPr>
            <w:tcW w:w="1209" w:type="dxa"/>
            <w:tcBorders>
              <w:top w:val="nil"/>
              <w:left w:val="single" w:sz="4" w:space="0" w:color="auto"/>
              <w:bottom w:val="nil"/>
              <w:right w:val="nil"/>
            </w:tcBorders>
            <w:shd w:val="clear" w:color="auto" w:fill="auto"/>
            <w:noWrap/>
            <w:vAlign w:val="center"/>
            <w:hideMark/>
          </w:tcPr>
          <w:p w14:paraId="7F68BC0C"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Botguy</w:t>
            </w:r>
          </w:p>
        </w:tc>
        <w:tc>
          <w:tcPr>
            <w:tcW w:w="736" w:type="dxa"/>
            <w:tcBorders>
              <w:top w:val="nil"/>
              <w:left w:val="nil"/>
              <w:bottom w:val="nil"/>
              <w:right w:val="nil"/>
            </w:tcBorders>
            <w:shd w:val="clear" w:color="auto" w:fill="auto"/>
            <w:noWrap/>
            <w:vAlign w:val="center"/>
            <w:hideMark/>
          </w:tcPr>
          <w:p w14:paraId="70030407"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_____</w:t>
            </w:r>
          </w:p>
        </w:tc>
        <w:tc>
          <w:tcPr>
            <w:tcW w:w="776" w:type="dxa"/>
            <w:tcBorders>
              <w:top w:val="nil"/>
              <w:left w:val="nil"/>
              <w:bottom w:val="nil"/>
              <w:right w:val="nil"/>
            </w:tcBorders>
            <w:shd w:val="clear" w:color="auto" w:fill="auto"/>
            <w:noWrap/>
            <w:vAlign w:val="center"/>
            <w:hideMark/>
          </w:tcPr>
          <w:p w14:paraId="3EBE817F"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 25</w:t>
            </w:r>
          </w:p>
        </w:tc>
        <w:tc>
          <w:tcPr>
            <w:tcW w:w="1810" w:type="dxa"/>
            <w:tcBorders>
              <w:top w:val="nil"/>
              <w:left w:val="nil"/>
              <w:bottom w:val="nil"/>
              <w:right w:val="single" w:sz="4" w:space="0" w:color="auto"/>
            </w:tcBorders>
            <w:shd w:val="clear" w:color="auto" w:fill="auto"/>
            <w:noWrap/>
            <w:vAlign w:val="center"/>
            <w:hideMark/>
          </w:tcPr>
          <w:p w14:paraId="2D7AAFD7"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 _____</w:t>
            </w:r>
          </w:p>
        </w:tc>
        <w:tc>
          <w:tcPr>
            <w:tcW w:w="1609" w:type="dxa"/>
            <w:gridSpan w:val="2"/>
            <w:vMerge/>
            <w:tcBorders>
              <w:top w:val="nil"/>
              <w:left w:val="nil"/>
              <w:bottom w:val="nil"/>
              <w:right w:val="single" w:sz="4" w:space="0" w:color="auto"/>
            </w:tcBorders>
            <w:vAlign w:val="center"/>
            <w:hideMark/>
          </w:tcPr>
          <w:p w14:paraId="56B8A89D"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p>
        </w:tc>
        <w:tc>
          <w:tcPr>
            <w:tcW w:w="2089" w:type="dxa"/>
            <w:gridSpan w:val="2"/>
            <w:vMerge/>
            <w:tcBorders>
              <w:top w:val="nil"/>
              <w:left w:val="nil"/>
              <w:bottom w:val="nil"/>
              <w:right w:val="single" w:sz="4" w:space="0" w:color="auto"/>
            </w:tcBorders>
            <w:vAlign w:val="center"/>
            <w:hideMark/>
          </w:tcPr>
          <w:p w14:paraId="05298341"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p>
        </w:tc>
        <w:tc>
          <w:tcPr>
            <w:tcW w:w="1144" w:type="dxa"/>
            <w:tcBorders>
              <w:top w:val="nil"/>
              <w:left w:val="nil"/>
              <w:bottom w:val="nil"/>
              <w:right w:val="single" w:sz="4" w:space="0" w:color="auto"/>
            </w:tcBorders>
            <w:shd w:val="clear" w:color="auto" w:fill="auto"/>
            <w:noWrap/>
            <w:vAlign w:val="bottom"/>
            <w:hideMark/>
          </w:tcPr>
          <w:p w14:paraId="249CFD87"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r w:rsidR="00EF1021" w:rsidRPr="00BF2C4E" w14:paraId="453A39F1" w14:textId="77777777" w:rsidTr="00EF1021">
        <w:trPr>
          <w:trHeight w:val="217"/>
        </w:trPr>
        <w:tc>
          <w:tcPr>
            <w:tcW w:w="1209" w:type="dxa"/>
            <w:tcBorders>
              <w:top w:val="nil"/>
              <w:left w:val="single" w:sz="4" w:space="0" w:color="auto"/>
              <w:bottom w:val="single" w:sz="4" w:space="0" w:color="auto"/>
              <w:right w:val="nil"/>
            </w:tcBorders>
            <w:shd w:val="clear" w:color="auto" w:fill="auto"/>
            <w:noWrap/>
            <w:vAlign w:val="center"/>
            <w:hideMark/>
          </w:tcPr>
          <w:p w14:paraId="43798F59"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736" w:type="dxa"/>
            <w:tcBorders>
              <w:top w:val="nil"/>
              <w:left w:val="nil"/>
              <w:bottom w:val="single" w:sz="4" w:space="0" w:color="auto"/>
              <w:right w:val="nil"/>
            </w:tcBorders>
            <w:shd w:val="clear" w:color="auto" w:fill="auto"/>
            <w:noWrap/>
            <w:vAlign w:val="center"/>
            <w:hideMark/>
          </w:tcPr>
          <w:p w14:paraId="297D2F76"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776" w:type="dxa"/>
            <w:tcBorders>
              <w:top w:val="nil"/>
              <w:left w:val="nil"/>
              <w:bottom w:val="nil"/>
              <w:right w:val="nil"/>
            </w:tcBorders>
            <w:shd w:val="clear" w:color="auto" w:fill="auto"/>
            <w:noWrap/>
            <w:vAlign w:val="center"/>
            <w:hideMark/>
          </w:tcPr>
          <w:p w14:paraId="42928B72"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小计</w:t>
            </w:r>
          </w:p>
        </w:tc>
        <w:tc>
          <w:tcPr>
            <w:tcW w:w="1810" w:type="dxa"/>
            <w:tcBorders>
              <w:top w:val="nil"/>
              <w:left w:val="nil"/>
              <w:bottom w:val="single" w:sz="4" w:space="0" w:color="auto"/>
              <w:right w:val="single" w:sz="4" w:space="0" w:color="auto"/>
            </w:tcBorders>
            <w:shd w:val="clear" w:color="auto" w:fill="auto"/>
            <w:noWrap/>
            <w:vAlign w:val="center"/>
            <w:hideMark/>
          </w:tcPr>
          <w:p w14:paraId="0AFC7C7E"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 _____</w:t>
            </w:r>
          </w:p>
        </w:tc>
        <w:tc>
          <w:tcPr>
            <w:tcW w:w="564" w:type="dxa"/>
            <w:tcBorders>
              <w:top w:val="nil"/>
              <w:left w:val="nil"/>
              <w:bottom w:val="nil"/>
              <w:right w:val="nil"/>
            </w:tcBorders>
            <w:shd w:val="clear" w:color="auto" w:fill="auto"/>
            <w:noWrap/>
            <w:vAlign w:val="center"/>
            <w:hideMark/>
          </w:tcPr>
          <w:p w14:paraId="1340ACB7" w14:textId="3FCE32B3"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p>
        </w:tc>
        <w:tc>
          <w:tcPr>
            <w:tcW w:w="1045" w:type="dxa"/>
            <w:tcBorders>
              <w:top w:val="nil"/>
              <w:left w:val="nil"/>
              <w:bottom w:val="single" w:sz="4" w:space="0" w:color="auto"/>
              <w:right w:val="single" w:sz="4" w:space="0" w:color="auto"/>
            </w:tcBorders>
            <w:shd w:val="clear" w:color="auto" w:fill="auto"/>
            <w:noWrap/>
            <w:vAlign w:val="center"/>
            <w:hideMark/>
          </w:tcPr>
          <w:p w14:paraId="332EB223"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=______</w:t>
            </w:r>
          </w:p>
        </w:tc>
        <w:tc>
          <w:tcPr>
            <w:tcW w:w="636" w:type="dxa"/>
            <w:tcBorders>
              <w:top w:val="nil"/>
              <w:left w:val="nil"/>
              <w:bottom w:val="single" w:sz="4" w:space="0" w:color="auto"/>
              <w:right w:val="nil"/>
            </w:tcBorders>
            <w:shd w:val="clear" w:color="auto" w:fill="auto"/>
            <w:noWrap/>
            <w:vAlign w:val="center"/>
            <w:hideMark/>
          </w:tcPr>
          <w:p w14:paraId="2174B166" w14:textId="0044B96D"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p>
        </w:tc>
        <w:tc>
          <w:tcPr>
            <w:tcW w:w="1453" w:type="dxa"/>
            <w:tcBorders>
              <w:top w:val="nil"/>
              <w:left w:val="nil"/>
              <w:bottom w:val="single" w:sz="4" w:space="0" w:color="auto"/>
              <w:right w:val="single" w:sz="4" w:space="0" w:color="auto"/>
            </w:tcBorders>
            <w:shd w:val="clear" w:color="auto" w:fill="auto"/>
            <w:noWrap/>
            <w:vAlign w:val="center"/>
            <w:hideMark/>
          </w:tcPr>
          <w:p w14:paraId="14C650E0"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=______</w:t>
            </w:r>
          </w:p>
        </w:tc>
        <w:tc>
          <w:tcPr>
            <w:tcW w:w="1144" w:type="dxa"/>
            <w:tcBorders>
              <w:top w:val="nil"/>
              <w:left w:val="nil"/>
              <w:bottom w:val="single" w:sz="4" w:space="0" w:color="auto"/>
              <w:right w:val="single" w:sz="4" w:space="0" w:color="auto"/>
            </w:tcBorders>
            <w:shd w:val="clear" w:color="auto" w:fill="auto"/>
            <w:noWrap/>
            <w:vAlign w:val="bottom"/>
            <w:hideMark/>
          </w:tcPr>
          <w:p w14:paraId="17196B68"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r w:rsidR="00EF1021" w:rsidRPr="00BF2C4E" w14:paraId="06E5601B" w14:textId="77777777" w:rsidTr="00EF1021">
        <w:trPr>
          <w:trHeight w:val="217"/>
        </w:trPr>
        <w:tc>
          <w:tcPr>
            <w:tcW w:w="4531"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65CD9F20" w14:textId="5E6906B4" w:rsidR="00BF2C4E" w:rsidRPr="00BF2C4E" w:rsidRDefault="00BF2C4E" w:rsidP="00AC470B">
            <w:pPr>
              <w:spacing w:after="0" w:line="260" w:lineRule="exact"/>
              <w:rPr>
                <w:rFonts w:ascii="微软雅黑" w:eastAsia="微软雅黑" w:hAnsi="微软雅黑" w:cs="Times New Roman"/>
                <w:b/>
                <w:bCs/>
                <w:color w:val="000000"/>
                <w:kern w:val="0"/>
                <w:sz w:val="16"/>
                <w:szCs w:val="16"/>
                <w:lang w:eastAsia="zh-CN"/>
              </w:rPr>
            </w:pPr>
            <w:r w:rsidRPr="00BF2C4E">
              <w:rPr>
                <w:rFonts w:ascii="微软雅黑" w:eastAsia="微软雅黑" w:hAnsi="微软雅黑" w:cs="Times New Roman" w:hint="eastAsia"/>
                <w:b/>
                <w:bCs/>
                <w:color w:val="000000"/>
                <w:kern w:val="0"/>
                <w:sz w:val="16"/>
                <w:szCs w:val="16"/>
                <w:lang w:eastAsia="zh-CN"/>
              </w:rPr>
              <w:t>6. 绿色区域</w:t>
            </w:r>
            <w:r w:rsidRPr="00BF2C4E">
              <w:rPr>
                <w:rFonts w:ascii="微软雅黑" w:eastAsia="微软雅黑" w:hAnsi="微软雅黑" w:cs="Times New Roman" w:hint="eastAsia"/>
                <w:color w:val="000000"/>
                <w:kern w:val="0"/>
                <w:sz w:val="12"/>
                <w:szCs w:val="12"/>
                <w:lang w:eastAsia="zh-CN"/>
              </w:rPr>
              <w:t xml:space="preserve"> (</w:t>
            </w:r>
            <w:r w:rsidR="00DA5908">
              <w:rPr>
                <w:rFonts w:ascii="微软雅黑" w:eastAsia="微软雅黑" w:hAnsi="微软雅黑" w:cs="Times New Roman" w:hint="eastAsia"/>
                <w:color w:val="000000"/>
                <w:kern w:val="0"/>
                <w:sz w:val="12"/>
                <w:szCs w:val="12"/>
                <w:lang w:eastAsia="zh-CN"/>
              </w:rPr>
              <w:t>区域内包含且</w:t>
            </w:r>
            <w:r w:rsidRPr="00BF2C4E">
              <w:rPr>
                <w:rFonts w:ascii="微软雅黑" w:eastAsia="微软雅黑" w:hAnsi="微软雅黑" w:cs="Times New Roman" w:hint="eastAsia"/>
                <w:color w:val="000000"/>
                <w:kern w:val="0"/>
                <w:sz w:val="12"/>
                <w:szCs w:val="12"/>
                <w:lang w:eastAsia="zh-CN"/>
              </w:rPr>
              <w:t>只</w:t>
            </w:r>
            <w:r w:rsidR="00DA5908">
              <w:rPr>
                <w:rFonts w:ascii="微软雅黑" w:eastAsia="微软雅黑" w:hAnsi="微软雅黑" w:cs="Times New Roman" w:hint="eastAsia"/>
                <w:color w:val="000000"/>
                <w:kern w:val="0"/>
                <w:sz w:val="12"/>
                <w:szCs w:val="12"/>
                <w:lang w:eastAsia="zh-CN"/>
              </w:rPr>
              <w:t>包含</w:t>
            </w:r>
            <w:r w:rsidRPr="00BF2C4E">
              <w:rPr>
                <w:rFonts w:ascii="微软雅黑" w:eastAsia="微软雅黑" w:hAnsi="微软雅黑" w:cs="Times New Roman" w:hint="eastAsia"/>
                <w:color w:val="000000"/>
                <w:kern w:val="0"/>
                <w:sz w:val="12"/>
                <w:szCs w:val="12"/>
                <w:lang w:eastAsia="zh-CN"/>
              </w:rPr>
              <w:t>绿色方块)</w:t>
            </w:r>
          </w:p>
        </w:tc>
        <w:tc>
          <w:tcPr>
            <w:tcW w:w="1609" w:type="dxa"/>
            <w:gridSpan w:val="2"/>
            <w:vMerge w:val="restart"/>
            <w:tcBorders>
              <w:top w:val="single" w:sz="4" w:space="0" w:color="auto"/>
              <w:left w:val="single" w:sz="4" w:space="0" w:color="auto"/>
              <w:bottom w:val="nil"/>
              <w:right w:val="single" w:sz="4" w:space="0" w:color="000000"/>
            </w:tcBorders>
            <w:shd w:val="clear" w:color="auto" w:fill="auto"/>
            <w:vAlign w:val="bottom"/>
            <w:hideMark/>
          </w:tcPr>
          <w:p w14:paraId="1C5E80E5"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分类</w:t>
            </w:r>
            <w:r w:rsidRPr="00BF2C4E">
              <w:rPr>
                <w:rFonts w:ascii="微软雅黑" w:eastAsia="微软雅黑" w:hAnsi="微软雅黑" w:cs="Times New Roman" w:hint="eastAsia"/>
                <w:color w:val="000000"/>
                <w:kern w:val="0"/>
                <w:sz w:val="16"/>
                <w:szCs w:val="16"/>
                <w:lang w:eastAsia="zh-CN"/>
              </w:rPr>
              <w:br/>
            </w:r>
            <w:r w:rsidRPr="00BF2C4E">
              <w:rPr>
                <w:rFonts w:ascii="微软雅黑" w:eastAsia="微软雅黑" w:hAnsi="微软雅黑" w:cs="Times New Roman" w:hint="eastAsia"/>
                <w:color w:val="000000"/>
                <w:kern w:val="0"/>
                <w:sz w:val="12"/>
                <w:szCs w:val="12"/>
                <w:lang w:eastAsia="zh-CN"/>
              </w:rPr>
              <w:t>(颜色相同)</w:t>
            </w:r>
          </w:p>
        </w:tc>
        <w:tc>
          <w:tcPr>
            <w:tcW w:w="2089" w:type="dxa"/>
            <w:gridSpan w:val="2"/>
            <w:vMerge w:val="restart"/>
            <w:tcBorders>
              <w:top w:val="nil"/>
              <w:left w:val="single" w:sz="4" w:space="0" w:color="auto"/>
              <w:bottom w:val="nil"/>
              <w:right w:val="single" w:sz="4" w:space="0" w:color="000000"/>
            </w:tcBorders>
            <w:shd w:val="clear" w:color="auto" w:fill="auto"/>
            <w:vAlign w:val="bottom"/>
            <w:hideMark/>
          </w:tcPr>
          <w:p w14:paraId="708384BD" w14:textId="39D714BA"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飞盘</w:t>
            </w:r>
            <w:r w:rsidRPr="00BF2C4E">
              <w:rPr>
                <w:rFonts w:ascii="微软雅黑" w:eastAsia="微软雅黑" w:hAnsi="微软雅黑" w:cs="Times New Roman" w:hint="eastAsia"/>
                <w:color w:val="000000"/>
                <w:kern w:val="0"/>
                <w:sz w:val="16"/>
                <w:szCs w:val="16"/>
                <w:lang w:eastAsia="zh-CN"/>
              </w:rPr>
              <w:br/>
            </w:r>
            <w:r w:rsidR="00EF1021">
              <w:rPr>
                <w:rFonts w:ascii="微软雅黑" w:eastAsia="微软雅黑" w:hAnsi="微软雅黑" w:cs="Times New Roman" w:hint="eastAsia"/>
                <w:color w:val="000000"/>
                <w:kern w:val="0"/>
                <w:sz w:val="12"/>
                <w:szCs w:val="12"/>
                <w:lang w:eastAsia="zh-CN"/>
              </w:rPr>
              <w:t>不可叠加 必须接触本区域表面</w:t>
            </w:r>
          </w:p>
        </w:tc>
        <w:tc>
          <w:tcPr>
            <w:tcW w:w="1144" w:type="dxa"/>
            <w:tcBorders>
              <w:top w:val="nil"/>
              <w:left w:val="nil"/>
              <w:bottom w:val="nil"/>
              <w:right w:val="single" w:sz="4" w:space="0" w:color="auto"/>
            </w:tcBorders>
            <w:shd w:val="clear" w:color="auto" w:fill="auto"/>
            <w:noWrap/>
            <w:vAlign w:val="bottom"/>
            <w:hideMark/>
          </w:tcPr>
          <w:p w14:paraId="008845AB"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总计</w:t>
            </w:r>
          </w:p>
        </w:tc>
      </w:tr>
      <w:tr w:rsidR="00EF1021" w:rsidRPr="00BF2C4E" w14:paraId="4D515A13" w14:textId="77777777" w:rsidTr="00EF1021">
        <w:trPr>
          <w:trHeight w:val="217"/>
        </w:trPr>
        <w:tc>
          <w:tcPr>
            <w:tcW w:w="1209" w:type="dxa"/>
            <w:tcBorders>
              <w:top w:val="nil"/>
              <w:left w:val="single" w:sz="4" w:space="0" w:color="auto"/>
              <w:bottom w:val="nil"/>
              <w:right w:val="nil"/>
            </w:tcBorders>
            <w:shd w:val="clear" w:color="auto" w:fill="auto"/>
            <w:noWrap/>
            <w:vAlign w:val="center"/>
            <w:hideMark/>
          </w:tcPr>
          <w:p w14:paraId="28A49B04"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绿色海绵球</w:t>
            </w:r>
          </w:p>
        </w:tc>
        <w:tc>
          <w:tcPr>
            <w:tcW w:w="736" w:type="dxa"/>
            <w:tcBorders>
              <w:top w:val="nil"/>
              <w:left w:val="nil"/>
              <w:bottom w:val="nil"/>
              <w:right w:val="nil"/>
            </w:tcBorders>
            <w:shd w:val="clear" w:color="auto" w:fill="auto"/>
            <w:noWrap/>
            <w:vAlign w:val="center"/>
            <w:hideMark/>
          </w:tcPr>
          <w:p w14:paraId="4DDBB810"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_____</w:t>
            </w:r>
          </w:p>
        </w:tc>
        <w:tc>
          <w:tcPr>
            <w:tcW w:w="776" w:type="dxa"/>
            <w:tcBorders>
              <w:top w:val="nil"/>
              <w:left w:val="nil"/>
              <w:bottom w:val="nil"/>
              <w:right w:val="nil"/>
            </w:tcBorders>
            <w:shd w:val="clear" w:color="auto" w:fill="auto"/>
            <w:noWrap/>
            <w:vAlign w:val="center"/>
            <w:hideMark/>
          </w:tcPr>
          <w:p w14:paraId="01312A93"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 8</w:t>
            </w:r>
          </w:p>
        </w:tc>
        <w:tc>
          <w:tcPr>
            <w:tcW w:w="1810" w:type="dxa"/>
            <w:tcBorders>
              <w:top w:val="nil"/>
              <w:left w:val="nil"/>
              <w:bottom w:val="nil"/>
              <w:right w:val="single" w:sz="4" w:space="0" w:color="auto"/>
            </w:tcBorders>
            <w:shd w:val="clear" w:color="auto" w:fill="auto"/>
            <w:noWrap/>
            <w:vAlign w:val="center"/>
            <w:hideMark/>
          </w:tcPr>
          <w:p w14:paraId="563B02A6"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 _____</w:t>
            </w:r>
          </w:p>
        </w:tc>
        <w:tc>
          <w:tcPr>
            <w:tcW w:w="1609" w:type="dxa"/>
            <w:gridSpan w:val="2"/>
            <w:vMerge/>
            <w:tcBorders>
              <w:top w:val="nil"/>
              <w:left w:val="nil"/>
              <w:bottom w:val="nil"/>
              <w:right w:val="single" w:sz="4" w:space="0" w:color="auto"/>
            </w:tcBorders>
            <w:vAlign w:val="center"/>
            <w:hideMark/>
          </w:tcPr>
          <w:p w14:paraId="30E16B74"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p>
        </w:tc>
        <w:tc>
          <w:tcPr>
            <w:tcW w:w="2089" w:type="dxa"/>
            <w:gridSpan w:val="2"/>
            <w:vMerge/>
            <w:tcBorders>
              <w:top w:val="nil"/>
              <w:left w:val="nil"/>
              <w:bottom w:val="nil"/>
              <w:right w:val="single" w:sz="4" w:space="0" w:color="auto"/>
            </w:tcBorders>
            <w:vAlign w:val="center"/>
            <w:hideMark/>
          </w:tcPr>
          <w:p w14:paraId="52E41B94"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p>
        </w:tc>
        <w:tc>
          <w:tcPr>
            <w:tcW w:w="1144" w:type="dxa"/>
            <w:tcBorders>
              <w:top w:val="nil"/>
              <w:left w:val="nil"/>
              <w:bottom w:val="nil"/>
              <w:right w:val="single" w:sz="4" w:space="0" w:color="auto"/>
            </w:tcBorders>
            <w:shd w:val="clear" w:color="auto" w:fill="auto"/>
            <w:noWrap/>
            <w:vAlign w:val="bottom"/>
            <w:hideMark/>
          </w:tcPr>
          <w:p w14:paraId="1402DFD3"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r w:rsidR="00EF1021" w:rsidRPr="00BF2C4E" w14:paraId="7F041EED" w14:textId="77777777" w:rsidTr="00EF1021">
        <w:trPr>
          <w:trHeight w:val="217"/>
        </w:trPr>
        <w:tc>
          <w:tcPr>
            <w:tcW w:w="1209" w:type="dxa"/>
            <w:tcBorders>
              <w:top w:val="nil"/>
              <w:left w:val="single" w:sz="4" w:space="0" w:color="auto"/>
              <w:bottom w:val="nil"/>
              <w:right w:val="nil"/>
            </w:tcBorders>
            <w:shd w:val="clear" w:color="auto" w:fill="auto"/>
            <w:noWrap/>
            <w:vAlign w:val="center"/>
            <w:hideMark/>
          </w:tcPr>
          <w:p w14:paraId="44F95C20"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其他海绵球</w:t>
            </w:r>
          </w:p>
        </w:tc>
        <w:tc>
          <w:tcPr>
            <w:tcW w:w="736" w:type="dxa"/>
            <w:tcBorders>
              <w:top w:val="nil"/>
              <w:left w:val="nil"/>
              <w:bottom w:val="nil"/>
              <w:right w:val="nil"/>
            </w:tcBorders>
            <w:shd w:val="clear" w:color="auto" w:fill="auto"/>
            <w:noWrap/>
            <w:vAlign w:val="center"/>
            <w:hideMark/>
          </w:tcPr>
          <w:p w14:paraId="2D500D92"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_____</w:t>
            </w:r>
          </w:p>
        </w:tc>
        <w:tc>
          <w:tcPr>
            <w:tcW w:w="776" w:type="dxa"/>
            <w:tcBorders>
              <w:top w:val="nil"/>
              <w:left w:val="nil"/>
              <w:bottom w:val="nil"/>
              <w:right w:val="nil"/>
            </w:tcBorders>
            <w:shd w:val="clear" w:color="auto" w:fill="auto"/>
            <w:noWrap/>
            <w:vAlign w:val="center"/>
            <w:hideMark/>
          </w:tcPr>
          <w:p w14:paraId="73255AA0"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 2</w:t>
            </w:r>
          </w:p>
        </w:tc>
        <w:tc>
          <w:tcPr>
            <w:tcW w:w="1810" w:type="dxa"/>
            <w:tcBorders>
              <w:top w:val="nil"/>
              <w:left w:val="nil"/>
              <w:bottom w:val="nil"/>
              <w:right w:val="single" w:sz="4" w:space="0" w:color="auto"/>
            </w:tcBorders>
            <w:shd w:val="clear" w:color="auto" w:fill="auto"/>
            <w:noWrap/>
            <w:vAlign w:val="center"/>
            <w:hideMark/>
          </w:tcPr>
          <w:p w14:paraId="7B129BFD"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 _____</w:t>
            </w:r>
          </w:p>
        </w:tc>
        <w:tc>
          <w:tcPr>
            <w:tcW w:w="1609" w:type="dxa"/>
            <w:gridSpan w:val="2"/>
            <w:vMerge/>
            <w:tcBorders>
              <w:top w:val="nil"/>
              <w:left w:val="nil"/>
              <w:bottom w:val="nil"/>
              <w:right w:val="single" w:sz="4" w:space="0" w:color="auto"/>
            </w:tcBorders>
            <w:vAlign w:val="center"/>
            <w:hideMark/>
          </w:tcPr>
          <w:p w14:paraId="13F74075"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p>
        </w:tc>
        <w:tc>
          <w:tcPr>
            <w:tcW w:w="2089" w:type="dxa"/>
            <w:gridSpan w:val="2"/>
            <w:vMerge/>
            <w:tcBorders>
              <w:top w:val="nil"/>
              <w:left w:val="nil"/>
              <w:bottom w:val="nil"/>
              <w:right w:val="single" w:sz="4" w:space="0" w:color="auto"/>
            </w:tcBorders>
            <w:vAlign w:val="center"/>
            <w:hideMark/>
          </w:tcPr>
          <w:p w14:paraId="0F70929C"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p>
        </w:tc>
        <w:tc>
          <w:tcPr>
            <w:tcW w:w="1144" w:type="dxa"/>
            <w:tcBorders>
              <w:top w:val="nil"/>
              <w:left w:val="nil"/>
              <w:bottom w:val="nil"/>
              <w:right w:val="single" w:sz="4" w:space="0" w:color="auto"/>
            </w:tcBorders>
            <w:shd w:val="clear" w:color="auto" w:fill="auto"/>
            <w:noWrap/>
            <w:vAlign w:val="bottom"/>
            <w:hideMark/>
          </w:tcPr>
          <w:p w14:paraId="6CB536CC"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r w:rsidR="00EF1021" w:rsidRPr="00BF2C4E" w14:paraId="0634D2B9" w14:textId="77777777" w:rsidTr="00EF1021">
        <w:trPr>
          <w:trHeight w:val="217"/>
        </w:trPr>
        <w:tc>
          <w:tcPr>
            <w:tcW w:w="1209" w:type="dxa"/>
            <w:tcBorders>
              <w:top w:val="nil"/>
              <w:left w:val="single" w:sz="4" w:space="0" w:color="auto"/>
              <w:bottom w:val="nil"/>
              <w:right w:val="nil"/>
            </w:tcBorders>
            <w:shd w:val="clear" w:color="auto" w:fill="auto"/>
            <w:noWrap/>
            <w:vAlign w:val="center"/>
            <w:hideMark/>
          </w:tcPr>
          <w:p w14:paraId="5C235CD0"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黄色海绵块</w:t>
            </w:r>
          </w:p>
        </w:tc>
        <w:tc>
          <w:tcPr>
            <w:tcW w:w="736" w:type="dxa"/>
            <w:tcBorders>
              <w:top w:val="nil"/>
              <w:left w:val="nil"/>
              <w:bottom w:val="nil"/>
              <w:right w:val="nil"/>
            </w:tcBorders>
            <w:shd w:val="clear" w:color="auto" w:fill="auto"/>
            <w:noWrap/>
            <w:vAlign w:val="center"/>
            <w:hideMark/>
          </w:tcPr>
          <w:p w14:paraId="53AC74FF"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_____</w:t>
            </w:r>
          </w:p>
        </w:tc>
        <w:tc>
          <w:tcPr>
            <w:tcW w:w="776" w:type="dxa"/>
            <w:tcBorders>
              <w:top w:val="nil"/>
              <w:left w:val="nil"/>
              <w:bottom w:val="nil"/>
              <w:right w:val="nil"/>
            </w:tcBorders>
            <w:shd w:val="clear" w:color="auto" w:fill="auto"/>
            <w:noWrap/>
            <w:vAlign w:val="center"/>
            <w:hideMark/>
          </w:tcPr>
          <w:p w14:paraId="1A1147E3"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 25</w:t>
            </w:r>
          </w:p>
        </w:tc>
        <w:tc>
          <w:tcPr>
            <w:tcW w:w="1810" w:type="dxa"/>
            <w:tcBorders>
              <w:top w:val="nil"/>
              <w:left w:val="nil"/>
              <w:bottom w:val="nil"/>
              <w:right w:val="single" w:sz="4" w:space="0" w:color="auto"/>
            </w:tcBorders>
            <w:shd w:val="clear" w:color="auto" w:fill="auto"/>
            <w:noWrap/>
            <w:vAlign w:val="center"/>
            <w:hideMark/>
          </w:tcPr>
          <w:p w14:paraId="23FF7C80"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 _____</w:t>
            </w:r>
          </w:p>
        </w:tc>
        <w:tc>
          <w:tcPr>
            <w:tcW w:w="1609" w:type="dxa"/>
            <w:gridSpan w:val="2"/>
            <w:vMerge w:val="restart"/>
            <w:tcBorders>
              <w:top w:val="nil"/>
              <w:left w:val="single" w:sz="4" w:space="0" w:color="auto"/>
              <w:bottom w:val="nil"/>
              <w:right w:val="single" w:sz="4" w:space="0" w:color="000000"/>
            </w:tcBorders>
            <w:shd w:val="clear" w:color="auto" w:fill="auto"/>
            <w:noWrap/>
            <w:hideMark/>
          </w:tcPr>
          <w:p w14:paraId="1B57F459"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X2</w:t>
            </w:r>
          </w:p>
        </w:tc>
        <w:tc>
          <w:tcPr>
            <w:tcW w:w="2089" w:type="dxa"/>
            <w:gridSpan w:val="2"/>
            <w:vMerge w:val="restart"/>
            <w:tcBorders>
              <w:top w:val="nil"/>
              <w:left w:val="single" w:sz="4" w:space="0" w:color="auto"/>
              <w:bottom w:val="nil"/>
              <w:right w:val="single" w:sz="4" w:space="0" w:color="000000"/>
            </w:tcBorders>
            <w:shd w:val="clear" w:color="auto" w:fill="auto"/>
            <w:noWrap/>
            <w:hideMark/>
          </w:tcPr>
          <w:p w14:paraId="1845B681"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X2</w:t>
            </w:r>
          </w:p>
        </w:tc>
        <w:tc>
          <w:tcPr>
            <w:tcW w:w="1144" w:type="dxa"/>
            <w:tcBorders>
              <w:top w:val="nil"/>
              <w:left w:val="nil"/>
              <w:bottom w:val="nil"/>
              <w:right w:val="single" w:sz="4" w:space="0" w:color="auto"/>
            </w:tcBorders>
            <w:shd w:val="clear" w:color="auto" w:fill="auto"/>
            <w:noWrap/>
            <w:vAlign w:val="bottom"/>
            <w:hideMark/>
          </w:tcPr>
          <w:p w14:paraId="457720DF"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r w:rsidR="00EF1021" w:rsidRPr="00BF2C4E" w14:paraId="0399549C" w14:textId="77777777" w:rsidTr="00EF1021">
        <w:trPr>
          <w:trHeight w:val="217"/>
        </w:trPr>
        <w:tc>
          <w:tcPr>
            <w:tcW w:w="1209" w:type="dxa"/>
            <w:tcBorders>
              <w:top w:val="nil"/>
              <w:left w:val="single" w:sz="4" w:space="0" w:color="auto"/>
              <w:bottom w:val="nil"/>
              <w:right w:val="nil"/>
            </w:tcBorders>
            <w:shd w:val="clear" w:color="auto" w:fill="auto"/>
            <w:noWrap/>
            <w:vAlign w:val="center"/>
            <w:hideMark/>
          </w:tcPr>
          <w:p w14:paraId="3384B02A"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Botguy</w:t>
            </w:r>
          </w:p>
        </w:tc>
        <w:tc>
          <w:tcPr>
            <w:tcW w:w="736" w:type="dxa"/>
            <w:tcBorders>
              <w:top w:val="nil"/>
              <w:left w:val="nil"/>
              <w:bottom w:val="nil"/>
              <w:right w:val="nil"/>
            </w:tcBorders>
            <w:shd w:val="clear" w:color="auto" w:fill="auto"/>
            <w:noWrap/>
            <w:vAlign w:val="center"/>
            <w:hideMark/>
          </w:tcPr>
          <w:p w14:paraId="04671480"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_____</w:t>
            </w:r>
          </w:p>
        </w:tc>
        <w:tc>
          <w:tcPr>
            <w:tcW w:w="776" w:type="dxa"/>
            <w:tcBorders>
              <w:top w:val="nil"/>
              <w:left w:val="nil"/>
              <w:bottom w:val="nil"/>
              <w:right w:val="nil"/>
            </w:tcBorders>
            <w:shd w:val="clear" w:color="auto" w:fill="auto"/>
            <w:noWrap/>
            <w:vAlign w:val="center"/>
            <w:hideMark/>
          </w:tcPr>
          <w:p w14:paraId="018A32CB"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 25</w:t>
            </w:r>
          </w:p>
        </w:tc>
        <w:tc>
          <w:tcPr>
            <w:tcW w:w="1810" w:type="dxa"/>
            <w:tcBorders>
              <w:top w:val="nil"/>
              <w:left w:val="nil"/>
              <w:bottom w:val="nil"/>
              <w:right w:val="single" w:sz="4" w:space="0" w:color="auto"/>
            </w:tcBorders>
            <w:shd w:val="clear" w:color="auto" w:fill="auto"/>
            <w:noWrap/>
            <w:vAlign w:val="center"/>
            <w:hideMark/>
          </w:tcPr>
          <w:p w14:paraId="2DCB4361"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 _____</w:t>
            </w:r>
          </w:p>
        </w:tc>
        <w:tc>
          <w:tcPr>
            <w:tcW w:w="1609" w:type="dxa"/>
            <w:gridSpan w:val="2"/>
            <w:vMerge/>
            <w:tcBorders>
              <w:top w:val="nil"/>
              <w:left w:val="nil"/>
              <w:bottom w:val="nil"/>
              <w:right w:val="single" w:sz="4" w:space="0" w:color="auto"/>
            </w:tcBorders>
            <w:vAlign w:val="center"/>
            <w:hideMark/>
          </w:tcPr>
          <w:p w14:paraId="69E4AB77"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p>
        </w:tc>
        <w:tc>
          <w:tcPr>
            <w:tcW w:w="2089" w:type="dxa"/>
            <w:gridSpan w:val="2"/>
            <w:vMerge/>
            <w:tcBorders>
              <w:top w:val="nil"/>
              <w:left w:val="nil"/>
              <w:bottom w:val="nil"/>
              <w:right w:val="single" w:sz="4" w:space="0" w:color="auto"/>
            </w:tcBorders>
            <w:vAlign w:val="center"/>
            <w:hideMark/>
          </w:tcPr>
          <w:p w14:paraId="0492E7A9"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p>
        </w:tc>
        <w:tc>
          <w:tcPr>
            <w:tcW w:w="1144" w:type="dxa"/>
            <w:tcBorders>
              <w:top w:val="nil"/>
              <w:left w:val="nil"/>
              <w:bottom w:val="nil"/>
              <w:right w:val="single" w:sz="4" w:space="0" w:color="auto"/>
            </w:tcBorders>
            <w:shd w:val="clear" w:color="auto" w:fill="auto"/>
            <w:noWrap/>
            <w:vAlign w:val="bottom"/>
            <w:hideMark/>
          </w:tcPr>
          <w:p w14:paraId="12CDFE16"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r w:rsidR="00EF1021" w:rsidRPr="00BF2C4E" w14:paraId="7B63D57C" w14:textId="77777777" w:rsidTr="00EF1021">
        <w:trPr>
          <w:trHeight w:val="217"/>
        </w:trPr>
        <w:tc>
          <w:tcPr>
            <w:tcW w:w="1209" w:type="dxa"/>
            <w:tcBorders>
              <w:top w:val="nil"/>
              <w:left w:val="single" w:sz="4" w:space="0" w:color="auto"/>
              <w:bottom w:val="single" w:sz="4" w:space="0" w:color="auto"/>
              <w:right w:val="nil"/>
            </w:tcBorders>
            <w:shd w:val="clear" w:color="auto" w:fill="auto"/>
            <w:noWrap/>
            <w:vAlign w:val="center"/>
            <w:hideMark/>
          </w:tcPr>
          <w:p w14:paraId="2C4F8425"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736" w:type="dxa"/>
            <w:tcBorders>
              <w:top w:val="nil"/>
              <w:left w:val="nil"/>
              <w:bottom w:val="single" w:sz="4" w:space="0" w:color="auto"/>
              <w:right w:val="nil"/>
            </w:tcBorders>
            <w:shd w:val="clear" w:color="auto" w:fill="auto"/>
            <w:noWrap/>
            <w:vAlign w:val="center"/>
            <w:hideMark/>
          </w:tcPr>
          <w:p w14:paraId="018D3E03"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776" w:type="dxa"/>
            <w:tcBorders>
              <w:top w:val="nil"/>
              <w:left w:val="nil"/>
              <w:bottom w:val="nil"/>
              <w:right w:val="nil"/>
            </w:tcBorders>
            <w:shd w:val="clear" w:color="auto" w:fill="auto"/>
            <w:noWrap/>
            <w:vAlign w:val="center"/>
            <w:hideMark/>
          </w:tcPr>
          <w:p w14:paraId="22909FE8"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小计</w:t>
            </w:r>
          </w:p>
        </w:tc>
        <w:tc>
          <w:tcPr>
            <w:tcW w:w="1810" w:type="dxa"/>
            <w:tcBorders>
              <w:top w:val="nil"/>
              <w:left w:val="nil"/>
              <w:bottom w:val="single" w:sz="4" w:space="0" w:color="auto"/>
              <w:right w:val="single" w:sz="4" w:space="0" w:color="auto"/>
            </w:tcBorders>
            <w:shd w:val="clear" w:color="auto" w:fill="auto"/>
            <w:noWrap/>
            <w:vAlign w:val="center"/>
            <w:hideMark/>
          </w:tcPr>
          <w:p w14:paraId="21533E35"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 _____</w:t>
            </w:r>
          </w:p>
        </w:tc>
        <w:tc>
          <w:tcPr>
            <w:tcW w:w="564" w:type="dxa"/>
            <w:tcBorders>
              <w:top w:val="nil"/>
              <w:left w:val="nil"/>
              <w:bottom w:val="nil"/>
              <w:right w:val="nil"/>
            </w:tcBorders>
            <w:shd w:val="clear" w:color="auto" w:fill="auto"/>
            <w:noWrap/>
            <w:vAlign w:val="center"/>
            <w:hideMark/>
          </w:tcPr>
          <w:p w14:paraId="11863BB4" w14:textId="3B71081D"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p>
        </w:tc>
        <w:tc>
          <w:tcPr>
            <w:tcW w:w="1045" w:type="dxa"/>
            <w:tcBorders>
              <w:top w:val="nil"/>
              <w:left w:val="nil"/>
              <w:bottom w:val="single" w:sz="4" w:space="0" w:color="auto"/>
              <w:right w:val="single" w:sz="4" w:space="0" w:color="auto"/>
            </w:tcBorders>
            <w:shd w:val="clear" w:color="auto" w:fill="auto"/>
            <w:noWrap/>
            <w:vAlign w:val="center"/>
            <w:hideMark/>
          </w:tcPr>
          <w:p w14:paraId="65AD2C50"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=______</w:t>
            </w:r>
          </w:p>
        </w:tc>
        <w:tc>
          <w:tcPr>
            <w:tcW w:w="636" w:type="dxa"/>
            <w:tcBorders>
              <w:top w:val="nil"/>
              <w:left w:val="nil"/>
              <w:bottom w:val="nil"/>
              <w:right w:val="nil"/>
            </w:tcBorders>
            <w:shd w:val="clear" w:color="auto" w:fill="auto"/>
            <w:noWrap/>
            <w:vAlign w:val="center"/>
            <w:hideMark/>
          </w:tcPr>
          <w:p w14:paraId="3F89D8EF" w14:textId="13EF2C3D"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p>
        </w:tc>
        <w:tc>
          <w:tcPr>
            <w:tcW w:w="1453" w:type="dxa"/>
            <w:tcBorders>
              <w:top w:val="nil"/>
              <w:left w:val="nil"/>
              <w:bottom w:val="single" w:sz="4" w:space="0" w:color="auto"/>
              <w:right w:val="single" w:sz="4" w:space="0" w:color="auto"/>
            </w:tcBorders>
            <w:shd w:val="clear" w:color="auto" w:fill="auto"/>
            <w:noWrap/>
            <w:vAlign w:val="center"/>
            <w:hideMark/>
          </w:tcPr>
          <w:p w14:paraId="26541F25"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=______</w:t>
            </w:r>
          </w:p>
        </w:tc>
        <w:tc>
          <w:tcPr>
            <w:tcW w:w="1144" w:type="dxa"/>
            <w:tcBorders>
              <w:top w:val="nil"/>
              <w:left w:val="nil"/>
              <w:bottom w:val="single" w:sz="4" w:space="0" w:color="auto"/>
              <w:right w:val="single" w:sz="4" w:space="0" w:color="auto"/>
            </w:tcBorders>
            <w:shd w:val="clear" w:color="auto" w:fill="auto"/>
            <w:noWrap/>
            <w:vAlign w:val="bottom"/>
            <w:hideMark/>
          </w:tcPr>
          <w:p w14:paraId="043B8B83"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r w:rsidR="00EF1021" w:rsidRPr="00BF2C4E" w14:paraId="63A1EA3E" w14:textId="77777777" w:rsidTr="00EF1021">
        <w:trPr>
          <w:trHeight w:val="217"/>
        </w:trPr>
        <w:tc>
          <w:tcPr>
            <w:tcW w:w="1945" w:type="dxa"/>
            <w:gridSpan w:val="2"/>
            <w:tcBorders>
              <w:top w:val="single" w:sz="4" w:space="0" w:color="auto"/>
              <w:left w:val="single" w:sz="4" w:space="0" w:color="auto"/>
              <w:bottom w:val="nil"/>
              <w:right w:val="nil"/>
            </w:tcBorders>
            <w:shd w:val="clear" w:color="auto" w:fill="auto"/>
            <w:noWrap/>
            <w:vAlign w:val="center"/>
            <w:hideMark/>
          </w:tcPr>
          <w:p w14:paraId="4001FF64" w14:textId="77777777" w:rsidR="00BF2C4E" w:rsidRPr="00BF2C4E" w:rsidRDefault="00BF2C4E" w:rsidP="00AC470B">
            <w:pPr>
              <w:spacing w:after="0" w:line="260" w:lineRule="exact"/>
              <w:rPr>
                <w:rFonts w:ascii="微软雅黑" w:eastAsia="微软雅黑" w:hAnsi="微软雅黑" w:cs="Times New Roman"/>
                <w:b/>
                <w:bCs/>
                <w:color w:val="000000"/>
                <w:kern w:val="0"/>
                <w:sz w:val="12"/>
                <w:szCs w:val="12"/>
                <w:lang w:eastAsia="zh-CN"/>
              </w:rPr>
            </w:pPr>
            <w:r w:rsidRPr="00BF2C4E">
              <w:rPr>
                <w:rFonts w:ascii="微软雅黑" w:eastAsia="微软雅黑" w:hAnsi="微软雅黑" w:cs="Times New Roman" w:hint="eastAsia"/>
                <w:b/>
                <w:bCs/>
                <w:color w:val="000000"/>
                <w:kern w:val="0"/>
                <w:sz w:val="16"/>
                <w:szCs w:val="16"/>
                <w:lang w:eastAsia="zh-CN"/>
              </w:rPr>
              <w:t>7. 灌溉管路</w:t>
            </w:r>
            <w:r w:rsidRPr="00BF2C4E">
              <w:rPr>
                <w:rFonts w:ascii="微软雅黑" w:eastAsia="微软雅黑" w:hAnsi="微软雅黑" w:cs="Times New Roman" w:hint="eastAsia"/>
                <w:color w:val="000000"/>
                <w:kern w:val="0"/>
                <w:sz w:val="16"/>
                <w:szCs w:val="16"/>
                <w:lang w:eastAsia="zh-CN"/>
              </w:rPr>
              <w:t xml:space="preserve"> </w:t>
            </w:r>
            <w:r w:rsidRPr="00BF2C4E">
              <w:rPr>
                <w:rFonts w:ascii="微软雅黑" w:eastAsia="微软雅黑" w:hAnsi="微软雅黑" w:cs="Times New Roman" w:hint="eastAsia"/>
                <w:color w:val="000000"/>
                <w:kern w:val="0"/>
                <w:sz w:val="12"/>
                <w:szCs w:val="12"/>
                <w:lang w:eastAsia="zh-CN"/>
              </w:rPr>
              <w:t>(蓝色胶带)</w:t>
            </w:r>
          </w:p>
        </w:tc>
        <w:tc>
          <w:tcPr>
            <w:tcW w:w="776" w:type="dxa"/>
            <w:tcBorders>
              <w:top w:val="single" w:sz="4" w:space="0" w:color="auto"/>
              <w:left w:val="nil"/>
              <w:bottom w:val="nil"/>
              <w:right w:val="nil"/>
            </w:tcBorders>
            <w:shd w:val="clear" w:color="auto" w:fill="auto"/>
            <w:noWrap/>
            <w:vAlign w:val="center"/>
            <w:hideMark/>
          </w:tcPr>
          <w:p w14:paraId="27AF7739"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1810" w:type="dxa"/>
            <w:tcBorders>
              <w:top w:val="nil"/>
              <w:left w:val="nil"/>
              <w:bottom w:val="nil"/>
              <w:right w:val="single" w:sz="4" w:space="0" w:color="auto"/>
            </w:tcBorders>
            <w:shd w:val="clear" w:color="auto" w:fill="auto"/>
            <w:noWrap/>
            <w:vAlign w:val="center"/>
            <w:hideMark/>
          </w:tcPr>
          <w:p w14:paraId="117D7BA9"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1609" w:type="dxa"/>
            <w:gridSpan w:val="2"/>
            <w:tcBorders>
              <w:top w:val="single" w:sz="4" w:space="0" w:color="auto"/>
              <w:left w:val="nil"/>
              <w:bottom w:val="nil"/>
              <w:right w:val="single" w:sz="4" w:space="0" w:color="000000"/>
            </w:tcBorders>
            <w:shd w:val="clear" w:color="auto" w:fill="auto"/>
            <w:noWrap/>
            <w:vAlign w:val="center"/>
            <w:hideMark/>
          </w:tcPr>
          <w:p w14:paraId="15FDAD7B"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接触蓝球胶带</w:t>
            </w:r>
          </w:p>
        </w:tc>
        <w:tc>
          <w:tcPr>
            <w:tcW w:w="2089" w:type="dxa"/>
            <w:gridSpan w:val="2"/>
            <w:tcBorders>
              <w:top w:val="single" w:sz="4" w:space="0" w:color="auto"/>
              <w:left w:val="nil"/>
              <w:bottom w:val="nil"/>
              <w:right w:val="single" w:sz="4" w:space="0" w:color="000000"/>
            </w:tcBorders>
            <w:shd w:val="clear" w:color="auto" w:fill="auto"/>
            <w:noWrap/>
            <w:vAlign w:val="center"/>
            <w:hideMark/>
          </w:tcPr>
          <w:p w14:paraId="3FF50C2B"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小计</w:t>
            </w:r>
          </w:p>
        </w:tc>
        <w:tc>
          <w:tcPr>
            <w:tcW w:w="1144" w:type="dxa"/>
            <w:tcBorders>
              <w:top w:val="nil"/>
              <w:left w:val="nil"/>
              <w:bottom w:val="nil"/>
              <w:right w:val="single" w:sz="4" w:space="0" w:color="auto"/>
            </w:tcBorders>
            <w:shd w:val="clear" w:color="auto" w:fill="auto"/>
            <w:noWrap/>
            <w:vAlign w:val="bottom"/>
            <w:hideMark/>
          </w:tcPr>
          <w:p w14:paraId="36E0A836"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总计</w:t>
            </w:r>
          </w:p>
        </w:tc>
      </w:tr>
      <w:tr w:rsidR="00EF1021" w:rsidRPr="00BF2C4E" w14:paraId="5466260C" w14:textId="77777777" w:rsidTr="00EF1021">
        <w:trPr>
          <w:trHeight w:val="217"/>
        </w:trPr>
        <w:tc>
          <w:tcPr>
            <w:tcW w:w="1209" w:type="dxa"/>
            <w:tcBorders>
              <w:top w:val="nil"/>
              <w:left w:val="single" w:sz="4" w:space="0" w:color="auto"/>
              <w:bottom w:val="single" w:sz="4" w:space="0" w:color="auto"/>
              <w:right w:val="nil"/>
            </w:tcBorders>
            <w:shd w:val="clear" w:color="auto" w:fill="auto"/>
            <w:noWrap/>
            <w:vAlign w:val="center"/>
            <w:hideMark/>
          </w:tcPr>
          <w:p w14:paraId="55A4496E"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蓝色海绵球</w:t>
            </w:r>
          </w:p>
        </w:tc>
        <w:tc>
          <w:tcPr>
            <w:tcW w:w="736" w:type="dxa"/>
            <w:tcBorders>
              <w:top w:val="nil"/>
              <w:left w:val="nil"/>
              <w:bottom w:val="single" w:sz="4" w:space="0" w:color="auto"/>
              <w:right w:val="nil"/>
            </w:tcBorders>
            <w:shd w:val="clear" w:color="auto" w:fill="auto"/>
            <w:noWrap/>
            <w:vAlign w:val="center"/>
            <w:hideMark/>
          </w:tcPr>
          <w:p w14:paraId="1AA1D2EF"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_____</w:t>
            </w:r>
          </w:p>
        </w:tc>
        <w:tc>
          <w:tcPr>
            <w:tcW w:w="776" w:type="dxa"/>
            <w:tcBorders>
              <w:top w:val="nil"/>
              <w:left w:val="nil"/>
              <w:bottom w:val="single" w:sz="4" w:space="0" w:color="auto"/>
              <w:right w:val="nil"/>
            </w:tcBorders>
            <w:shd w:val="clear" w:color="auto" w:fill="auto"/>
            <w:noWrap/>
            <w:vAlign w:val="center"/>
            <w:hideMark/>
          </w:tcPr>
          <w:p w14:paraId="4D25E9B9"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 10</w:t>
            </w:r>
          </w:p>
        </w:tc>
        <w:tc>
          <w:tcPr>
            <w:tcW w:w="1810" w:type="dxa"/>
            <w:tcBorders>
              <w:top w:val="nil"/>
              <w:left w:val="nil"/>
              <w:bottom w:val="single" w:sz="4" w:space="0" w:color="auto"/>
              <w:right w:val="single" w:sz="4" w:space="0" w:color="auto"/>
            </w:tcBorders>
            <w:shd w:val="clear" w:color="auto" w:fill="auto"/>
            <w:noWrap/>
            <w:vAlign w:val="center"/>
            <w:hideMark/>
          </w:tcPr>
          <w:p w14:paraId="42844250"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 _____</w:t>
            </w:r>
          </w:p>
        </w:tc>
        <w:tc>
          <w:tcPr>
            <w:tcW w:w="1609" w:type="dxa"/>
            <w:gridSpan w:val="2"/>
            <w:tcBorders>
              <w:top w:val="nil"/>
              <w:left w:val="nil"/>
              <w:bottom w:val="single" w:sz="4" w:space="0" w:color="auto"/>
              <w:right w:val="single" w:sz="4" w:space="0" w:color="000000"/>
            </w:tcBorders>
            <w:shd w:val="clear" w:color="auto" w:fill="auto"/>
            <w:noWrap/>
            <w:vAlign w:val="center"/>
            <w:hideMark/>
          </w:tcPr>
          <w:p w14:paraId="66F0C450"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  _____</w:t>
            </w:r>
          </w:p>
        </w:tc>
        <w:tc>
          <w:tcPr>
            <w:tcW w:w="2089" w:type="dxa"/>
            <w:gridSpan w:val="2"/>
            <w:tcBorders>
              <w:top w:val="nil"/>
              <w:left w:val="nil"/>
              <w:bottom w:val="single" w:sz="4" w:space="0" w:color="auto"/>
              <w:right w:val="single" w:sz="4" w:space="0" w:color="000000"/>
            </w:tcBorders>
            <w:shd w:val="clear" w:color="auto" w:fill="auto"/>
            <w:noWrap/>
            <w:vAlign w:val="center"/>
            <w:hideMark/>
          </w:tcPr>
          <w:p w14:paraId="3DA81551"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_____</w:t>
            </w:r>
          </w:p>
        </w:tc>
        <w:tc>
          <w:tcPr>
            <w:tcW w:w="1144" w:type="dxa"/>
            <w:tcBorders>
              <w:top w:val="nil"/>
              <w:left w:val="nil"/>
              <w:bottom w:val="single" w:sz="4" w:space="0" w:color="auto"/>
              <w:right w:val="single" w:sz="4" w:space="0" w:color="auto"/>
            </w:tcBorders>
            <w:shd w:val="clear" w:color="auto" w:fill="auto"/>
            <w:noWrap/>
            <w:vAlign w:val="bottom"/>
            <w:hideMark/>
          </w:tcPr>
          <w:p w14:paraId="74469F9C"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r w:rsidR="00EF1021" w:rsidRPr="00BF2C4E" w14:paraId="0244EE02" w14:textId="77777777" w:rsidTr="00EF1021">
        <w:trPr>
          <w:trHeight w:val="217"/>
        </w:trPr>
        <w:tc>
          <w:tcPr>
            <w:tcW w:w="2721" w:type="dxa"/>
            <w:gridSpan w:val="3"/>
            <w:tcBorders>
              <w:top w:val="single" w:sz="4" w:space="0" w:color="auto"/>
              <w:left w:val="single" w:sz="4" w:space="0" w:color="auto"/>
              <w:bottom w:val="nil"/>
              <w:right w:val="nil"/>
            </w:tcBorders>
            <w:shd w:val="clear" w:color="auto" w:fill="auto"/>
            <w:noWrap/>
            <w:vAlign w:val="center"/>
            <w:hideMark/>
          </w:tcPr>
          <w:p w14:paraId="6DCE764B" w14:textId="77BBAB3F" w:rsidR="00BF2C4E" w:rsidRPr="00BF2C4E" w:rsidRDefault="00BF2C4E" w:rsidP="00AC470B">
            <w:pPr>
              <w:spacing w:after="0" w:line="260" w:lineRule="exact"/>
              <w:rPr>
                <w:rFonts w:ascii="微软雅黑" w:eastAsia="微软雅黑" w:hAnsi="微软雅黑" w:cs="Times New Roman"/>
                <w:b/>
                <w:bCs/>
                <w:color w:val="000000"/>
                <w:kern w:val="0"/>
                <w:sz w:val="16"/>
                <w:szCs w:val="16"/>
                <w:lang w:eastAsia="zh-CN"/>
              </w:rPr>
            </w:pPr>
            <w:r w:rsidRPr="00BF2C4E">
              <w:rPr>
                <w:rFonts w:ascii="微软雅黑" w:eastAsia="微软雅黑" w:hAnsi="微软雅黑" w:cs="Times New Roman" w:hint="eastAsia"/>
                <w:b/>
                <w:bCs/>
                <w:color w:val="000000"/>
                <w:kern w:val="0"/>
                <w:sz w:val="16"/>
                <w:szCs w:val="16"/>
                <w:lang w:eastAsia="zh-CN"/>
              </w:rPr>
              <w:t>8. 椰枣筐</w:t>
            </w:r>
            <w:r w:rsidRPr="00BF2C4E">
              <w:rPr>
                <w:rFonts w:ascii="微软雅黑" w:eastAsia="微软雅黑" w:hAnsi="微软雅黑" w:cs="Times New Roman" w:hint="eastAsia"/>
                <w:color w:val="000000"/>
                <w:kern w:val="0"/>
                <w:sz w:val="12"/>
                <w:szCs w:val="12"/>
                <w:lang w:eastAsia="zh-CN"/>
              </w:rPr>
              <w:t xml:space="preserve"> (橙色</w:t>
            </w:r>
            <w:r w:rsidR="00547474">
              <w:rPr>
                <w:rFonts w:ascii="微软雅黑" w:eastAsia="微软雅黑" w:hAnsi="微软雅黑" w:cs="Times New Roman" w:hint="eastAsia"/>
                <w:color w:val="000000"/>
                <w:kern w:val="0"/>
                <w:sz w:val="12"/>
                <w:szCs w:val="12"/>
                <w:lang w:eastAsia="zh-CN"/>
              </w:rPr>
              <w:t>胶带围绕的</w:t>
            </w:r>
            <w:r w:rsidRPr="00BF2C4E">
              <w:rPr>
                <w:rFonts w:ascii="微软雅黑" w:eastAsia="微软雅黑" w:hAnsi="微软雅黑" w:cs="Times New Roman" w:hint="eastAsia"/>
                <w:color w:val="000000"/>
                <w:kern w:val="0"/>
                <w:sz w:val="12"/>
                <w:szCs w:val="12"/>
                <w:lang w:eastAsia="zh-CN"/>
              </w:rPr>
              <w:t>PVC双通管)</w:t>
            </w:r>
          </w:p>
        </w:tc>
        <w:tc>
          <w:tcPr>
            <w:tcW w:w="1810" w:type="dxa"/>
            <w:tcBorders>
              <w:top w:val="nil"/>
              <w:left w:val="nil"/>
              <w:bottom w:val="nil"/>
              <w:right w:val="single" w:sz="4" w:space="0" w:color="auto"/>
            </w:tcBorders>
            <w:shd w:val="clear" w:color="auto" w:fill="auto"/>
            <w:noWrap/>
            <w:vAlign w:val="center"/>
            <w:hideMark/>
          </w:tcPr>
          <w:p w14:paraId="249D1694"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1609" w:type="dxa"/>
            <w:gridSpan w:val="2"/>
            <w:tcBorders>
              <w:top w:val="single" w:sz="4" w:space="0" w:color="auto"/>
              <w:left w:val="nil"/>
              <w:bottom w:val="nil"/>
              <w:right w:val="single" w:sz="4" w:space="0" w:color="000000"/>
            </w:tcBorders>
            <w:shd w:val="clear" w:color="auto" w:fill="auto"/>
            <w:noWrap/>
            <w:hideMark/>
          </w:tcPr>
          <w:p w14:paraId="39780502"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有橙球的筐数</w:t>
            </w:r>
          </w:p>
        </w:tc>
        <w:tc>
          <w:tcPr>
            <w:tcW w:w="2089" w:type="dxa"/>
            <w:gridSpan w:val="2"/>
            <w:tcBorders>
              <w:top w:val="single" w:sz="4" w:space="0" w:color="auto"/>
              <w:left w:val="nil"/>
              <w:bottom w:val="nil"/>
              <w:right w:val="single" w:sz="4" w:space="0" w:color="000000"/>
            </w:tcBorders>
            <w:shd w:val="clear" w:color="auto" w:fill="auto"/>
            <w:noWrap/>
            <w:vAlign w:val="center"/>
            <w:hideMark/>
          </w:tcPr>
          <w:p w14:paraId="4C64DE04"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小计</w:t>
            </w:r>
          </w:p>
        </w:tc>
        <w:tc>
          <w:tcPr>
            <w:tcW w:w="1144" w:type="dxa"/>
            <w:tcBorders>
              <w:top w:val="nil"/>
              <w:left w:val="nil"/>
              <w:bottom w:val="nil"/>
              <w:right w:val="single" w:sz="4" w:space="0" w:color="auto"/>
            </w:tcBorders>
            <w:shd w:val="clear" w:color="auto" w:fill="auto"/>
            <w:noWrap/>
            <w:vAlign w:val="bottom"/>
            <w:hideMark/>
          </w:tcPr>
          <w:p w14:paraId="54A61372"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总计</w:t>
            </w:r>
          </w:p>
        </w:tc>
      </w:tr>
      <w:tr w:rsidR="00EF1021" w:rsidRPr="00BF2C4E" w14:paraId="4960257E" w14:textId="77777777" w:rsidTr="00EF1021">
        <w:trPr>
          <w:trHeight w:val="217"/>
        </w:trPr>
        <w:tc>
          <w:tcPr>
            <w:tcW w:w="1209" w:type="dxa"/>
            <w:tcBorders>
              <w:top w:val="nil"/>
              <w:left w:val="single" w:sz="4" w:space="0" w:color="auto"/>
              <w:bottom w:val="single" w:sz="4" w:space="0" w:color="auto"/>
              <w:right w:val="nil"/>
            </w:tcBorders>
            <w:shd w:val="clear" w:color="auto" w:fill="auto"/>
            <w:noWrap/>
            <w:vAlign w:val="center"/>
            <w:hideMark/>
          </w:tcPr>
          <w:p w14:paraId="296B844A"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橙色海绵球</w:t>
            </w:r>
          </w:p>
        </w:tc>
        <w:tc>
          <w:tcPr>
            <w:tcW w:w="736" w:type="dxa"/>
            <w:tcBorders>
              <w:top w:val="nil"/>
              <w:left w:val="nil"/>
              <w:bottom w:val="single" w:sz="4" w:space="0" w:color="auto"/>
              <w:right w:val="nil"/>
            </w:tcBorders>
            <w:shd w:val="clear" w:color="auto" w:fill="auto"/>
            <w:noWrap/>
            <w:vAlign w:val="center"/>
            <w:hideMark/>
          </w:tcPr>
          <w:p w14:paraId="1CBEE241"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_____</w:t>
            </w:r>
          </w:p>
        </w:tc>
        <w:tc>
          <w:tcPr>
            <w:tcW w:w="776" w:type="dxa"/>
            <w:tcBorders>
              <w:top w:val="nil"/>
              <w:left w:val="nil"/>
              <w:bottom w:val="single" w:sz="4" w:space="0" w:color="auto"/>
              <w:right w:val="nil"/>
            </w:tcBorders>
            <w:shd w:val="clear" w:color="auto" w:fill="auto"/>
            <w:noWrap/>
            <w:vAlign w:val="center"/>
            <w:hideMark/>
          </w:tcPr>
          <w:p w14:paraId="61FA9A26"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X15</w:t>
            </w:r>
          </w:p>
        </w:tc>
        <w:tc>
          <w:tcPr>
            <w:tcW w:w="1810" w:type="dxa"/>
            <w:tcBorders>
              <w:top w:val="nil"/>
              <w:left w:val="nil"/>
              <w:bottom w:val="single" w:sz="4" w:space="0" w:color="auto"/>
              <w:right w:val="single" w:sz="4" w:space="0" w:color="auto"/>
            </w:tcBorders>
            <w:shd w:val="clear" w:color="auto" w:fill="auto"/>
            <w:noWrap/>
            <w:vAlign w:val="center"/>
            <w:hideMark/>
          </w:tcPr>
          <w:p w14:paraId="65F88908"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 _____</w:t>
            </w:r>
          </w:p>
        </w:tc>
        <w:tc>
          <w:tcPr>
            <w:tcW w:w="1609" w:type="dxa"/>
            <w:gridSpan w:val="2"/>
            <w:tcBorders>
              <w:top w:val="nil"/>
              <w:left w:val="nil"/>
              <w:bottom w:val="single" w:sz="4" w:space="0" w:color="auto"/>
              <w:right w:val="single" w:sz="4" w:space="0" w:color="000000"/>
            </w:tcBorders>
            <w:shd w:val="clear" w:color="auto" w:fill="auto"/>
            <w:noWrap/>
            <w:vAlign w:val="center"/>
            <w:hideMark/>
          </w:tcPr>
          <w:p w14:paraId="0AADE0F6"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 _____</w:t>
            </w:r>
          </w:p>
        </w:tc>
        <w:tc>
          <w:tcPr>
            <w:tcW w:w="2089" w:type="dxa"/>
            <w:gridSpan w:val="2"/>
            <w:tcBorders>
              <w:top w:val="nil"/>
              <w:left w:val="nil"/>
              <w:bottom w:val="single" w:sz="4" w:space="0" w:color="auto"/>
              <w:right w:val="single" w:sz="4" w:space="0" w:color="000000"/>
            </w:tcBorders>
            <w:shd w:val="clear" w:color="auto" w:fill="auto"/>
            <w:noWrap/>
            <w:vAlign w:val="center"/>
            <w:hideMark/>
          </w:tcPr>
          <w:p w14:paraId="4B9BE3CE"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_____</w:t>
            </w:r>
          </w:p>
        </w:tc>
        <w:tc>
          <w:tcPr>
            <w:tcW w:w="1144" w:type="dxa"/>
            <w:tcBorders>
              <w:top w:val="nil"/>
              <w:left w:val="nil"/>
              <w:bottom w:val="single" w:sz="4" w:space="0" w:color="auto"/>
              <w:right w:val="single" w:sz="4" w:space="0" w:color="auto"/>
            </w:tcBorders>
            <w:shd w:val="clear" w:color="auto" w:fill="auto"/>
            <w:noWrap/>
            <w:vAlign w:val="bottom"/>
            <w:hideMark/>
          </w:tcPr>
          <w:p w14:paraId="367F36A5"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r w:rsidR="00EF1021" w:rsidRPr="00BF2C4E" w14:paraId="62474B72" w14:textId="77777777" w:rsidTr="00EF1021">
        <w:trPr>
          <w:trHeight w:val="217"/>
        </w:trPr>
        <w:tc>
          <w:tcPr>
            <w:tcW w:w="2721" w:type="dxa"/>
            <w:gridSpan w:val="3"/>
            <w:tcBorders>
              <w:top w:val="single" w:sz="4" w:space="0" w:color="auto"/>
              <w:left w:val="single" w:sz="4" w:space="0" w:color="auto"/>
              <w:bottom w:val="nil"/>
              <w:right w:val="nil"/>
            </w:tcBorders>
            <w:shd w:val="clear" w:color="auto" w:fill="auto"/>
            <w:noWrap/>
            <w:vAlign w:val="center"/>
            <w:hideMark/>
          </w:tcPr>
          <w:p w14:paraId="088B2C8B" w14:textId="77777777" w:rsidR="00BF2C4E" w:rsidRPr="00BF2C4E" w:rsidRDefault="00BF2C4E" w:rsidP="00AC470B">
            <w:pPr>
              <w:spacing w:after="0" w:line="260" w:lineRule="exact"/>
              <w:rPr>
                <w:rFonts w:ascii="微软雅黑" w:eastAsia="微软雅黑" w:hAnsi="微软雅黑" w:cs="Times New Roman"/>
                <w:b/>
                <w:bCs/>
                <w:color w:val="000000"/>
                <w:kern w:val="0"/>
                <w:sz w:val="16"/>
                <w:szCs w:val="16"/>
                <w:lang w:eastAsia="zh-CN"/>
              </w:rPr>
            </w:pPr>
            <w:r w:rsidRPr="00BF2C4E">
              <w:rPr>
                <w:rFonts w:ascii="微软雅黑" w:eastAsia="微软雅黑" w:hAnsi="微软雅黑" w:cs="Times New Roman" w:hint="eastAsia"/>
                <w:b/>
                <w:bCs/>
                <w:color w:val="000000"/>
                <w:kern w:val="0"/>
                <w:sz w:val="16"/>
                <w:szCs w:val="16"/>
                <w:lang w:eastAsia="zh-CN"/>
              </w:rPr>
              <w:t>9. 缆车</w:t>
            </w:r>
            <w:r w:rsidRPr="00BF2C4E">
              <w:rPr>
                <w:rFonts w:ascii="微软雅黑" w:eastAsia="微软雅黑" w:hAnsi="微软雅黑" w:cs="Times New Roman" w:hint="eastAsia"/>
                <w:color w:val="000000"/>
                <w:kern w:val="0"/>
                <w:sz w:val="12"/>
                <w:szCs w:val="12"/>
                <w:lang w:eastAsia="zh-CN"/>
              </w:rPr>
              <w:t xml:space="preserve"> (悬挂的透明塑料盒)</w:t>
            </w:r>
          </w:p>
        </w:tc>
        <w:tc>
          <w:tcPr>
            <w:tcW w:w="1810" w:type="dxa"/>
            <w:tcBorders>
              <w:top w:val="nil"/>
              <w:left w:val="nil"/>
              <w:bottom w:val="nil"/>
              <w:right w:val="single" w:sz="4" w:space="0" w:color="auto"/>
            </w:tcBorders>
            <w:shd w:val="clear" w:color="auto" w:fill="auto"/>
            <w:noWrap/>
            <w:vAlign w:val="center"/>
            <w:hideMark/>
          </w:tcPr>
          <w:p w14:paraId="5E3874D6"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1609" w:type="dxa"/>
            <w:gridSpan w:val="2"/>
            <w:vMerge w:val="restart"/>
            <w:tcBorders>
              <w:top w:val="single" w:sz="4" w:space="0" w:color="auto"/>
              <w:left w:val="single" w:sz="4" w:space="0" w:color="auto"/>
              <w:bottom w:val="nil"/>
              <w:right w:val="single" w:sz="4" w:space="0" w:color="000000"/>
            </w:tcBorders>
            <w:shd w:val="clear" w:color="auto" w:fill="auto"/>
            <w:vAlign w:val="bottom"/>
            <w:hideMark/>
          </w:tcPr>
          <w:p w14:paraId="36E71341"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所在位置</w:t>
            </w:r>
            <w:r w:rsidRPr="00BF2C4E">
              <w:rPr>
                <w:rFonts w:ascii="微软雅黑" w:eastAsia="微软雅黑" w:hAnsi="微软雅黑" w:cs="Times New Roman" w:hint="eastAsia"/>
                <w:color w:val="000000"/>
                <w:kern w:val="0"/>
                <w:sz w:val="16"/>
                <w:szCs w:val="16"/>
                <w:lang w:eastAsia="zh-CN"/>
              </w:rPr>
              <w:br/>
              <w:t>1, 2, 或 3</w:t>
            </w:r>
          </w:p>
        </w:tc>
        <w:tc>
          <w:tcPr>
            <w:tcW w:w="2089" w:type="dxa"/>
            <w:gridSpan w:val="2"/>
            <w:vMerge w:val="restart"/>
            <w:tcBorders>
              <w:top w:val="single" w:sz="4" w:space="0" w:color="auto"/>
              <w:left w:val="single" w:sz="4" w:space="0" w:color="auto"/>
              <w:bottom w:val="nil"/>
              <w:right w:val="single" w:sz="4" w:space="0" w:color="000000"/>
            </w:tcBorders>
            <w:shd w:val="clear" w:color="auto" w:fill="auto"/>
            <w:vAlign w:val="bottom"/>
            <w:hideMark/>
          </w:tcPr>
          <w:p w14:paraId="59DA7276" w14:textId="430B87AF"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飞盘</w:t>
            </w:r>
            <w:r w:rsidRPr="00BF2C4E">
              <w:rPr>
                <w:rFonts w:ascii="微软雅黑" w:eastAsia="微软雅黑" w:hAnsi="微软雅黑" w:cs="Times New Roman" w:hint="eastAsia"/>
                <w:color w:val="000000"/>
                <w:kern w:val="0"/>
                <w:sz w:val="16"/>
                <w:szCs w:val="16"/>
                <w:lang w:eastAsia="zh-CN"/>
              </w:rPr>
              <w:br/>
            </w:r>
            <w:r w:rsidR="00EF1021">
              <w:rPr>
                <w:rFonts w:ascii="微软雅黑" w:eastAsia="微软雅黑" w:hAnsi="微软雅黑" w:cs="Times New Roman" w:hint="eastAsia"/>
                <w:color w:val="000000"/>
                <w:kern w:val="0"/>
                <w:sz w:val="12"/>
                <w:szCs w:val="12"/>
                <w:lang w:eastAsia="zh-CN"/>
              </w:rPr>
              <w:t>不可叠加 必须接触本区域表面</w:t>
            </w:r>
          </w:p>
        </w:tc>
        <w:tc>
          <w:tcPr>
            <w:tcW w:w="1144" w:type="dxa"/>
            <w:tcBorders>
              <w:top w:val="nil"/>
              <w:left w:val="nil"/>
              <w:bottom w:val="nil"/>
              <w:right w:val="single" w:sz="4" w:space="0" w:color="auto"/>
            </w:tcBorders>
            <w:shd w:val="clear" w:color="auto" w:fill="auto"/>
            <w:noWrap/>
            <w:vAlign w:val="bottom"/>
            <w:hideMark/>
          </w:tcPr>
          <w:p w14:paraId="2C660E82"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总计</w:t>
            </w:r>
          </w:p>
        </w:tc>
      </w:tr>
      <w:tr w:rsidR="00EF1021" w:rsidRPr="00BF2C4E" w14:paraId="1E11A36F" w14:textId="77777777" w:rsidTr="00EF1021">
        <w:trPr>
          <w:trHeight w:val="217"/>
        </w:trPr>
        <w:tc>
          <w:tcPr>
            <w:tcW w:w="1209" w:type="dxa"/>
            <w:tcBorders>
              <w:top w:val="nil"/>
              <w:left w:val="single" w:sz="4" w:space="0" w:color="auto"/>
              <w:bottom w:val="nil"/>
              <w:right w:val="nil"/>
            </w:tcBorders>
            <w:shd w:val="clear" w:color="auto" w:fill="auto"/>
            <w:noWrap/>
            <w:vAlign w:val="center"/>
            <w:hideMark/>
          </w:tcPr>
          <w:p w14:paraId="6426336C"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海绵球数量</w:t>
            </w:r>
          </w:p>
        </w:tc>
        <w:tc>
          <w:tcPr>
            <w:tcW w:w="736" w:type="dxa"/>
            <w:tcBorders>
              <w:top w:val="nil"/>
              <w:left w:val="nil"/>
              <w:bottom w:val="nil"/>
              <w:right w:val="nil"/>
            </w:tcBorders>
            <w:shd w:val="clear" w:color="auto" w:fill="auto"/>
            <w:noWrap/>
            <w:vAlign w:val="center"/>
            <w:hideMark/>
          </w:tcPr>
          <w:p w14:paraId="288F9C5D"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_____</w:t>
            </w:r>
          </w:p>
        </w:tc>
        <w:tc>
          <w:tcPr>
            <w:tcW w:w="776" w:type="dxa"/>
            <w:tcBorders>
              <w:top w:val="nil"/>
              <w:left w:val="nil"/>
              <w:bottom w:val="nil"/>
              <w:right w:val="nil"/>
            </w:tcBorders>
            <w:shd w:val="clear" w:color="auto" w:fill="auto"/>
            <w:noWrap/>
            <w:vAlign w:val="center"/>
            <w:hideMark/>
          </w:tcPr>
          <w:p w14:paraId="286E655E"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 10</w:t>
            </w:r>
          </w:p>
        </w:tc>
        <w:tc>
          <w:tcPr>
            <w:tcW w:w="1810" w:type="dxa"/>
            <w:tcBorders>
              <w:top w:val="nil"/>
              <w:left w:val="nil"/>
              <w:bottom w:val="nil"/>
              <w:right w:val="single" w:sz="4" w:space="0" w:color="auto"/>
            </w:tcBorders>
            <w:shd w:val="clear" w:color="auto" w:fill="auto"/>
            <w:noWrap/>
            <w:vAlign w:val="center"/>
            <w:hideMark/>
          </w:tcPr>
          <w:p w14:paraId="2E3388DD"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 _____</w:t>
            </w:r>
          </w:p>
        </w:tc>
        <w:tc>
          <w:tcPr>
            <w:tcW w:w="1609" w:type="dxa"/>
            <w:gridSpan w:val="2"/>
            <w:vMerge/>
            <w:tcBorders>
              <w:top w:val="nil"/>
              <w:left w:val="nil"/>
              <w:bottom w:val="nil"/>
              <w:right w:val="single" w:sz="4" w:space="0" w:color="auto"/>
            </w:tcBorders>
            <w:vAlign w:val="center"/>
            <w:hideMark/>
          </w:tcPr>
          <w:p w14:paraId="0A16453B"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p>
        </w:tc>
        <w:tc>
          <w:tcPr>
            <w:tcW w:w="2089" w:type="dxa"/>
            <w:gridSpan w:val="2"/>
            <w:vMerge/>
            <w:tcBorders>
              <w:top w:val="nil"/>
              <w:left w:val="nil"/>
              <w:bottom w:val="nil"/>
              <w:right w:val="single" w:sz="4" w:space="0" w:color="auto"/>
            </w:tcBorders>
            <w:vAlign w:val="center"/>
            <w:hideMark/>
          </w:tcPr>
          <w:p w14:paraId="136A8BBA"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p>
        </w:tc>
        <w:tc>
          <w:tcPr>
            <w:tcW w:w="1144" w:type="dxa"/>
            <w:tcBorders>
              <w:top w:val="nil"/>
              <w:left w:val="nil"/>
              <w:bottom w:val="nil"/>
              <w:right w:val="single" w:sz="4" w:space="0" w:color="auto"/>
            </w:tcBorders>
            <w:shd w:val="clear" w:color="auto" w:fill="auto"/>
            <w:noWrap/>
            <w:vAlign w:val="bottom"/>
            <w:hideMark/>
          </w:tcPr>
          <w:p w14:paraId="797F273F"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r w:rsidR="00EF1021" w:rsidRPr="00BF2C4E" w14:paraId="5E6FFBFF" w14:textId="77777777" w:rsidTr="00EF1021">
        <w:trPr>
          <w:trHeight w:val="217"/>
        </w:trPr>
        <w:tc>
          <w:tcPr>
            <w:tcW w:w="1209" w:type="dxa"/>
            <w:tcBorders>
              <w:top w:val="nil"/>
              <w:left w:val="single" w:sz="4" w:space="0" w:color="auto"/>
              <w:bottom w:val="nil"/>
              <w:right w:val="nil"/>
            </w:tcBorders>
            <w:shd w:val="clear" w:color="auto" w:fill="auto"/>
            <w:noWrap/>
            <w:vAlign w:val="center"/>
            <w:hideMark/>
          </w:tcPr>
          <w:p w14:paraId="25B7A36E"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黄色海绵块</w:t>
            </w:r>
          </w:p>
        </w:tc>
        <w:tc>
          <w:tcPr>
            <w:tcW w:w="736" w:type="dxa"/>
            <w:tcBorders>
              <w:top w:val="nil"/>
              <w:left w:val="nil"/>
              <w:bottom w:val="nil"/>
              <w:right w:val="nil"/>
            </w:tcBorders>
            <w:shd w:val="clear" w:color="auto" w:fill="auto"/>
            <w:noWrap/>
            <w:vAlign w:val="center"/>
            <w:hideMark/>
          </w:tcPr>
          <w:p w14:paraId="11057F17"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_____</w:t>
            </w:r>
          </w:p>
        </w:tc>
        <w:tc>
          <w:tcPr>
            <w:tcW w:w="776" w:type="dxa"/>
            <w:tcBorders>
              <w:top w:val="nil"/>
              <w:left w:val="nil"/>
              <w:bottom w:val="nil"/>
              <w:right w:val="nil"/>
            </w:tcBorders>
            <w:shd w:val="clear" w:color="auto" w:fill="auto"/>
            <w:noWrap/>
            <w:vAlign w:val="center"/>
            <w:hideMark/>
          </w:tcPr>
          <w:p w14:paraId="1AE95DD0"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 25</w:t>
            </w:r>
          </w:p>
        </w:tc>
        <w:tc>
          <w:tcPr>
            <w:tcW w:w="1810" w:type="dxa"/>
            <w:tcBorders>
              <w:top w:val="nil"/>
              <w:left w:val="nil"/>
              <w:bottom w:val="nil"/>
              <w:right w:val="single" w:sz="4" w:space="0" w:color="auto"/>
            </w:tcBorders>
            <w:shd w:val="clear" w:color="auto" w:fill="auto"/>
            <w:noWrap/>
            <w:vAlign w:val="center"/>
            <w:hideMark/>
          </w:tcPr>
          <w:p w14:paraId="05C0C0D8"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 _____</w:t>
            </w:r>
          </w:p>
        </w:tc>
        <w:tc>
          <w:tcPr>
            <w:tcW w:w="1609" w:type="dxa"/>
            <w:gridSpan w:val="2"/>
            <w:vMerge w:val="restart"/>
            <w:tcBorders>
              <w:top w:val="nil"/>
              <w:left w:val="single" w:sz="4" w:space="0" w:color="auto"/>
              <w:bottom w:val="nil"/>
              <w:right w:val="single" w:sz="4" w:space="0" w:color="000000"/>
            </w:tcBorders>
            <w:shd w:val="clear" w:color="auto" w:fill="auto"/>
            <w:noWrap/>
            <w:hideMark/>
          </w:tcPr>
          <w:p w14:paraId="4EB2CE7F"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X1 X2 X3</w:t>
            </w:r>
          </w:p>
        </w:tc>
        <w:tc>
          <w:tcPr>
            <w:tcW w:w="2089" w:type="dxa"/>
            <w:gridSpan w:val="2"/>
            <w:vMerge w:val="restart"/>
            <w:tcBorders>
              <w:top w:val="nil"/>
              <w:left w:val="single" w:sz="4" w:space="0" w:color="auto"/>
              <w:bottom w:val="nil"/>
              <w:right w:val="single" w:sz="4" w:space="0" w:color="000000"/>
            </w:tcBorders>
            <w:shd w:val="clear" w:color="auto" w:fill="auto"/>
            <w:noWrap/>
            <w:hideMark/>
          </w:tcPr>
          <w:p w14:paraId="3CA8C889"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X2</w:t>
            </w:r>
          </w:p>
        </w:tc>
        <w:tc>
          <w:tcPr>
            <w:tcW w:w="1144" w:type="dxa"/>
            <w:tcBorders>
              <w:top w:val="nil"/>
              <w:left w:val="nil"/>
              <w:bottom w:val="nil"/>
              <w:right w:val="single" w:sz="4" w:space="0" w:color="auto"/>
            </w:tcBorders>
            <w:shd w:val="clear" w:color="auto" w:fill="auto"/>
            <w:noWrap/>
            <w:vAlign w:val="bottom"/>
            <w:hideMark/>
          </w:tcPr>
          <w:p w14:paraId="322206EA"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r w:rsidR="00EF1021" w:rsidRPr="00BF2C4E" w14:paraId="34D58524" w14:textId="77777777" w:rsidTr="00EF1021">
        <w:trPr>
          <w:trHeight w:val="217"/>
        </w:trPr>
        <w:tc>
          <w:tcPr>
            <w:tcW w:w="1209" w:type="dxa"/>
            <w:tcBorders>
              <w:top w:val="nil"/>
              <w:left w:val="single" w:sz="4" w:space="0" w:color="auto"/>
              <w:bottom w:val="nil"/>
              <w:right w:val="nil"/>
            </w:tcBorders>
            <w:shd w:val="clear" w:color="auto" w:fill="auto"/>
            <w:noWrap/>
            <w:vAlign w:val="center"/>
            <w:hideMark/>
          </w:tcPr>
          <w:p w14:paraId="0923604C"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Botguy</w:t>
            </w:r>
          </w:p>
        </w:tc>
        <w:tc>
          <w:tcPr>
            <w:tcW w:w="736" w:type="dxa"/>
            <w:tcBorders>
              <w:top w:val="nil"/>
              <w:left w:val="nil"/>
              <w:bottom w:val="nil"/>
              <w:right w:val="nil"/>
            </w:tcBorders>
            <w:shd w:val="clear" w:color="auto" w:fill="auto"/>
            <w:noWrap/>
            <w:vAlign w:val="center"/>
            <w:hideMark/>
          </w:tcPr>
          <w:p w14:paraId="2D320459"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_____</w:t>
            </w:r>
          </w:p>
        </w:tc>
        <w:tc>
          <w:tcPr>
            <w:tcW w:w="776" w:type="dxa"/>
            <w:tcBorders>
              <w:top w:val="nil"/>
              <w:left w:val="nil"/>
              <w:bottom w:val="nil"/>
              <w:right w:val="nil"/>
            </w:tcBorders>
            <w:shd w:val="clear" w:color="auto" w:fill="auto"/>
            <w:noWrap/>
            <w:vAlign w:val="center"/>
            <w:hideMark/>
          </w:tcPr>
          <w:p w14:paraId="72DDA1C5"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X 250</w:t>
            </w:r>
          </w:p>
        </w:tc>
        <w:tc>
          <w:tcPr>
            <w:tcW w:w="1810" w:type="dxa"/>
            <w:tcBorders>
              <w:top w:val="nil"/>
              <w:left w:val="nil"/>
              <w:bottom w:val="nil"/>
              <w:right w:val="single" w:sz="4" w:space="0" w:color="auto"/>
            </w:tcBorders>
            <w:shd w:val="clear" w:color="auto" w:fill="auto"/>
            <w:noWrap/>
            <w:vAlign w:val="center"/>
            <w:hideMark/>
          </w:tcPr>
          <w:p w14:paraId="3B9401CC"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 _____</w:t>
            </w:r>
          </w:p>
        </w:tc>
        <w:tc>
          <w:tcPr>
            <w:tcW w:w="1609" w:type="dxa"/>
            <w:gridSpan w:val="2"/>
            <w:vMerge/>
            <w:tcBorders>
              <w:top w:val="nil"/>
              <w:left w:val="nil"/>
              <w:bottom w:val="nil"/>
              <w:right w:val="single" w:sz="4" w:space="0" w:color="auto"/>
            </w:tcBorders>
            <w:vAlign w:val="center"/>
            <w:hideMark/>
          </w:tcPr>
          <w:p w14:paraId="3815B312"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p>
        </w:tc>
        <w:tc>
          <w:tcPr>
            <w:tcW w:w="2089" w:type="dxa"/>
            <w:gridSpan w:val="2"/>
            <w:vMerge/>
            <w:tcBorders>
              <w:top w:val="nil"/>
              <w:left w:val="nil"/>
              <w:bottom w:val="nil"/>
              <w:right w:val="single" w:sz="4" w:space="0" w:color="auto"/>
            </w:tcBorders>
            <w:vAlign w:val="center"/>
            <w:hideMark/>
          </w:tcPr>
          <w:p w14:paraId="338389B7"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p>
        </w:tc>
        <w:tc>
          <w:tcPr>
            <w:tcW w:w="1144" w:type="dxa"/>
            <w:tcBorders>
              <w:top w:val="nil"/>
              <w:left w:val="nil"/>
              <w:bottom w:val="nil"/>
              <w:right w:val="single" w:sz="4" w:space="0" w:color="auto"/>
            </w:tcBorders>
            <w:shd w:val="clear" w:color="auto" w:fill="auto"/>
            <w:noWrap/>
            <w:vAlign w:val="bottom"/>
            <w:hideMark/>
          </w:tcPr>
          <w:p w14:paraId="5846F298"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r w:rsidR="00EF1021" w:rsidRPr="00BF2C4E" w14:paraId="53421648" w14:textId="77777777" w:rsidTr="00EF1021">
        <w:trPr>
          <w:trHeight w:val="217"/>
        </w:trPr>
        <w:tc>
          <w:tcPr>
            <w:tcW w:w="1209" w:type="dxa"/>
            <w:tcBorders>
              <w:top w:val="nil"/>
              <w:left w:val="single" w:sz="4" w:space="0" w:color="auto"/>
              <w:bottom w:val="nil"/>
              <w:right w:val="nil"/>
            </w:tcBorders>
            <w:shd w:val="clear" w:color="auto" w:fill="auto"/>
            <w:noWrap/>
            <w:vAlign w:val="center"/>
            <w:hideMark/>
          </w:tcPr>
          <w:p w14:paraId="7E617A56"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736" w:type="dxa"/>
            <w:tcBorders>
              <w:top w:val="nil"/>
              <w:left w:val="nil"/>
              <w:bottom w:val="nil"/>
              <w:right w:val="nil"/>
            </w:tcBorders>
            <w:shd w:val="clear" w:color="auto" w:fill="auto"/>
            <w:noWrap/>
            <w:vAlign w:val="center"/>
            <w:hideMark/>
          </w:tcPr>
          <w:p w14:paraId="7C9F2149"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p>
        </w:tc>
        <w:tc>
          <w:tcPr>
            <w:tcW w:w="776" w:type="dxa"/>
            <w:tcBorders>
              <w:top w:val="nil"/>
              <w:left w:val="nil"/>
              <w:bottom w:val="nil"/>
              <w:right w:val="nil"/>
            </w:tcBorders>
            <w:shd w:val="clear" w:color="auto" w:fill="auto"/>
            <w:noWrap/>
            <w:vAlign w:val="center"/>
            <w:hideMark/>
          </w:tcPr>
          <w:p w14:paraId="7FCCEB05"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小计</w:t>
            </w:r>
          </w:p>
        </w:tc>
        <w:tc>
          <w:tcPr>
            <w:tcW w:w="1810" w:type="dxa"/>
            <w:tcBorders>
              <w:top w:val="nil"/>
              <w:left w:val="nil"/>
              <w:bottom w:val="nil"/>
              <w:right w:val="single" w:sz="4" w:space="0" w:color="auto"/>
            </w:tcBorders>
            <w:shd w:val="clear" w:color="auto" w:fill="auto"/>
            <w:noWrap/>
            <w:vAlign w:val="center"/>
            <w:hideMark/>
          </w:tcPr>
          <w:p w14:paraId="7361289B"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 _____</w:t>
            </w:r>
          </w:p>
        </w:tc>
        <w:tc>
          <w:tcPr>
            <w:tcW w:w="564" w:type="dxa"/>
            <w:tcBorders>
              <w:top w:val="nil"/>
              <w:left w:val="nil"/>
              <w:bottom w:val="nil"/>
              <w:right w:val="nil"/>
            </w:tcBorders>
            <w:shd w:val="clear" w:color="auto" w:fill="auto"/>
            <w:noWrap/>
            <w:vAlign w:val="center"/>
            <w:hideMark/>
          </w:tcPr>
          <w:p w14:paraId="715FC402" w14:textId="4265B64C"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p>
        </w:tc>
        <w:tc>
          <w:tcPr>
            <w:tcW w:w="1045" w:type="dxa"/>
            <w:tcBorders>
              <w:top w:val="nil"/>
              <w:left w:val="nil"/>
              <w:bottom w:val="single" w:sz="4" w:space="0" w:color="auto"/>
              <w:right w:val="single" w:sz="4" w:space="0" w:color="auto"/>
            </w:tcBorders>
            <w:shd w:val="clear" w:color="auto" w:fill="auto"/>
            <w:noWrap/>
            <w:vAlign w:val="center"/>
            <w:hideMark/>
          </w:tcPr>
          <w:p w14:paraId="01EF6AC1"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=______</w:t>
            </w:r>
          </w:p>
        </w:tc>
        <w:tc>
          <w:tcPr>
            <w:tcW w:w="636" w:type="dxa"/>
            <w:tcBorders>
              <w:top w:val="nil"/>
              <w:left w:val="nil"/>
              <w:bottom w:val="nil"/>
              <w:right w:val="nil"/>
            </w:tcBorders>
            <w:shd w:val="clear" w:color="auto" w:fill="auto"/>
            <w:noWrap/>
            <w:vAlign w:val="center"/>
            <w:hideMark/>
          </w:tcPr>
          <w:p w14:paraId="58DF227D" w14:textId="0C150068"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p>
        </w:tc>
        <w:tc>
          <w:tcPr>
            <w:tcW w:w="1453" w:type="dxa"/>
            <w:tcBorders>
              <w:top w:val="nil"/>
              <w:left w:val="nil"/>
              <w:bottom w:val="single" w:sz="4" w:space="0" w:color="auto"/>
              <w:right w:val="single" w:sz="4" w:space="0" w:color="auto"/>
            </w:tcBorders>
            <w:shd w:val="clear" w:color="auto" w:fill="auto"/>
            <w:noWrap/>
            <w:vAlign w:val="center"/>
            <w:hideMark/>
          </w:tcPr>
          <w:p w14:paraId="033AEDFB"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=______</w:t>
            </w:r>
          </w:p>
        </w:tc>
        <w:tc>
          <w:tcPr>
            <w:tcW w:w="1144" w:type="dxa"/>
            <w:tcBorders>
              <w:top w:val="nil"/>
              <w:left w:val="nil"/>
              <w:bottom w:val="single" w:sz="4" w:space="0" w:color="auto"/>
              <w:right w:val="single" w:sz="4" w:space="0" w:color="auto"/>
            </w:tcBorders>
            <w:shd w:val="clear" w:color="auto" w:fill="auto"/>
            <w:noWrap/>
            <w:vAlign w:val="bottom"/>
            <w:hideMark/>
          </w:tcPr>
          <w:p w14:paraId="06C87521"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r w:rsidR="00EF1021" w:rsidRPr="00BF2C4E" w14:paraId="71591AA6" w14:textId="77777777" w:rsidTr="00EF1021">
        <w:trPr>
          <w:trHeight w:val="217"/>
        </w:trPr>
        <w:tc>
          <w:tcPr>
            <w:tcW w:w="2721" w:type="dxa"/>
            <w:gridSpan w:val="3"/>
            <w:tcBorders>
              <w:top w:val="single" w:sz="4" w:space="0" w:color="auto"/>
              <w:left w:val="single" w:sz="4" w:space="0" w:color="auto"/>
              <w:bottom w:val="nil"/>
              <w:right w:val="nil"/>
            </w:tcBorders>
            <w:shd w:val="clear" w:color="auto" w:fill="auto"/>
            <w:noWrap/>
            <w:vAlign w:val="center"/>
            <w:hideMark/>
          </w:tcPr>
          <w:p w14:paraId="295DA7D5" w14:textId="77777777" w:rsidR="00BF2C4E" w:rsidRPr="00BF2C4E" w:rsidRDefault="00BF2C4E" w:rsidP="00AC470B">
            <w:pPr>
              <w:spacing w:after="0" w:line="260" w:lineRule="exact"/>
              <w:rPr>
                <w:rFonts w:ascii="微软雅黑" w:eastAsia="微软雅黑" w:hAnsi="微软雅黑" w:cs="Times New Roman"/>
                <w:b/>
                <w:bCs/>
                <w:color w:val="000000"/>
                <w:kern w:val="0"/>
                <w:sz w:val="16"/>
                <w:szCs w:val="16"/>
                <w:lang w:eastAsia="zh-CN"/>
              </w:rPr>
            </w:pPr>
            <w:r w:rsidRPr="00BF2C4E">
              <w:rPr>
                <w:rFonts w:ascii="微软雅黑" w:eastAsia="微软雅黑" w:hAnsi="微软雅黑" w:cs="Times New Roman" w:hint="eastAsia"/>
                <w:b/>
                <w:bCs/>
                <w:color w:val="000000"/>
                <w:kern w:val="0"/>
                <w:sz w:val="16"/>
                <w:szCs w:val="16"/>
                <w:lang w:eastAsia="zh-CN"/>
              </w:rPr>
              <w:t>10. 齿轨铁路</w:t>
            </w:r>
            <w:r w:rsidRPr="00BF2C4E">
              <w:rPr>
                <w:rFonts w:ascii="微软雅黑" w:eastAsia="微软雅黑" w:hAnsi="微软雅黑" w:cs="Times New Roman" w:hint="eastAsia"/>
                <w:color w:val="000000"/>
                <w:kern w:val="0"/>
                <w:sz w:val="12"/>
                <w:szCs w:val="12"/>
                <w:lang w:eastAsia="zh-CN"/>
              </w:rPr>
              <w:t xml:space="preserve"> (黑色飞盘位置)</w:t>
            </w:r>
          </w:p>
        </w:tc>
        <w:tc>
          <w:tcPr>
            <w:tcW w:w="1810" w:type="dxa"/>
            <w:tcBorders>
              <w:top w:val="single" w:sz="4" w:space="0" w:color="auto"/>
              <w:left w:val="nil"/>
              <w:bottom w:val="nil"/>
              <w:right w:val="nil"/>
            </w:tcBorders>
            <w:shd w:val="clear" w:color="auto" w:fill="auto"/>
            <w:noWrap/>
            <w:vAlign w:val="center"/>
            <w:hideMark/>
          </w:tcPr>
          <w:p w14:paraId="08FC5F37"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564" w:type="dxa"/>
            <w:tcBorders>
              <w:top w:val="single" w:sz="4" w:space="0" w:color="auto"/>
              <w:left w:val="nil"/>
              <w:bottom w:val="nil"/>
              <w:right w:val="nil"/>
            </w:tcBorders>
            <w:shd w:val="clear" w:color="auto" w:fill="auto"/>
            <w:noWrap/>
            <w:vAlign w:val="bottom"/>
            <w:hideMark/>
          </w:tcPr>
          <w:p w14:paraId="54DD635F" w14:textId="77777777" w:rsidR="00BF2C4E" w:rsidRPr="00BF2C4E" w:rsidRDefault="00BF2C4E" w:rsidP="00AC470B">
            <w:pPr>
              <w:spacing w:after="0" w:line="260" w:lineRule="exact"/>
              <w:jc w:val="righ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1045" w:type="dxa"/>
            <w:tcBorders>
              <w:top w:val="nil"/>
              <w:left w:val="nil"/>
              <w:bottom w:val="nil"/>
              <w:right w:val="nil"/>
            </w:tcBorders>
            <w:shd w:val="clear" w:color="auto" w:fill="auto"/>
            <w:noWrap/>
            <w:vAlign w:val="bottom"/>
            <w:hideMark/>
          </w:tcPr>
          <w:p w14:paraId="4C3A1BA9"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636" w:type="dxa"/>
            <w:tcBorders>
              <w:top w:val="single" w:sz="4" w:space="0" w:color="auto"/>
              <w:left w:val="nil"/>
              <w:bottom w:val="nil"/>
              <w:right w:val="nil"/>
            </w:tcBorders>
            <w:shd w:val="clear" w:color="auto" w:fill="auto"/>
            <w:noWrap/>
            <w:vAlign w:val="bottom"/>
            <w:hideMark/>
          </w:tcPr>
          <w:p w14:paraId="6C440EAA"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1453" w:type="dxa"/>
            <w:tcBorders>
              <w:top w:val="nil"/>
              <w:left w:val="nil"/>
              <w:bottom w:val="nil"/>
              <w:right w:val="single" w:sz="4" w:space="0" w:color="auto"/>
            </w:tcBorders>
            <w:shd w:val="clear" w:color="auto" w:fill="auto"/>
            <w:noWrap/>
            <w:vAlign w:val="bottom"/>
            <w:hideMark/>
          </w:tcPr>
          <w:p w14:paraId="09F37BA8"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1144" w:type="dxa"/>
            <w:tcBorders>
              <w:top w:val="nil"/>
              <w:left w:val="nil"/>
              <w:bottom w:val="nil"/>
              <w:right w:val="single" w:sz="4" w:space="0" w:color="auto"/>
            </w:tcBorders>
            <w:shd w:val="clear" w:color="auto" w:fill="auto"/>
            <w:noWrap/>
            <w:vAlign w:val="bottom"/>
            <w:hideMark/>
          </w:tcPr>
          <w:p w14:paraId="5CDBA516"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总计</w:t>
            </w:r>
          </w:p>
        </w:tc>
      </w:tr>
      <w:tr w:rsidR="00BF2C4E" w:rsidRPr="00BF2C4E" w14:paraId="1C86EFFA" w14:textId="77777777" w:rsidTr="00EF1021">
        <w:trPr>
          <w:trHeight w:val="217"/>
        </w:trPr>
        <w:tc>
          <w:tcPr>
            <w:tcW w:w="8229" w:type="dxa"/>
            <w:gridSpan w:val="8"/>
            <w:tcBorders>
              <w:top w:val="nil"/>
              <w:left w:val="single" w:sz="4" w:space="0" w:color="auto"/>
              <w:bottom w:val="nil"/>
              <w:right w:val="single" w:sz="4" w:space="0" w:color="000000"/>
            </w:tcBorders>
            <w:shd w:val="clear" w:color="auto" w:fill="auto"/>
            <w:noWrap/>
            <w:vAlign w:val="center"/>
            <w:hideMark/>
          </w:tcPr>
          <w:p w14:paraId="02605476"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含水层一侧车厢      0     30    60    90    120    150    180    210</w:t>
            </w:r>
          </w:p>
        </w:tc>
        <w:tc>
          <w:tcPr>
            <w:tcW w:w="1144" w:type="dxa"/>
            <w:tcBorders>
              <w:top w:val="nil"/>
              <w:left w:val="nil"/>
              <w:bottom w:val="nil"/>
              <w:right w:val="single" w:sz="4" w:space="0" w:color="auto"/>
            </w:tcBorders>
            <w:shd w:val="clear" w:color="auto" w:fill="auto"/>
            <w:noWrap/>
            <w:vAlign w:val="bottom"/>
            <w:hideMark/>
          </w:tcPr>
          <w:p w14:paraId="4494D39C"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r w:rsidR="00BF2C4E" w:rsidRPr="00BF2C4E" w14:paraId="02F06ECE" w14:textId="77777777" w:rsidTr="00EF1021">
        <w:trPr>
          <w:trHeight w:val="217"/>
        </w:trPr>
        <w:tc>
          <w:tcPr>
            <w:tcW w:w="8229" w:type="dxa"/>
            <w:gridSpan w:val="8"/>
            <w:tcBorders>
              <w:top w:val="nil"/>
              <w:left w:val="single" w:sz="4" w:space="0" w:color="auto"/>
              <w:bottom w:val="nil"/>
              <w:right w:val="single" w:sz="4" w:space="0" w:color="000000"/>
            </w:tcBorders>
            <w:shd w:val="clear" w:color="auto" w:fill="auto"/>
            <w:noWrap/>
            <w:vAlign w:val="center"/>
            <w:hideMark/>
          </w:tcPr>
          <w:p w14:paraId="7FB10E4D"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收集区一侧车厢      0     30    60    90    120    150    180    210</w:t>
            </w:r>
          </w:p>
        </w:tc>
        <w:tc>
          <w:tcPr>
            <w:tcW w:w="1144" w:type="dxa"/>
            <w:tcBorders>
              <w:top w:val="nil"/>
              <w:left w:val="nil"/>
              <w:bottom w:val="single" w:sz="4" w:space="0" w:color="auto"/>
              <w:right w:val="single" w:sz="4" w:space="0" w:color="auto"/>
            </w:tcBorders>
            <w:shd w:val="clear" w:color="auto" w:fill="auto"/>
            <w:noWrap/>
            <w:vAlign w:val="bottom"/>
            <w:hideMark/>
          </w:tcPr>
          <w:p w14:paraId="467EA0ED"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r w:rsidR="00EF1021" w:rsidRPr="00BF2C4E" w14:paraId="6F0B65E8" w14:textId="77777777" w:rsidTr="00EF1021">
        <w:trPr>
          <w:trHeight w:val="217"/>
        </w:trPr>
        <w:tc>
          <w:tcPr>
            <w:tcW w:w="4531" w:type="dxa"/>
            <w:gridSpan w:val="4"/>
            <w:tcBorders>
              <w:top w:val="single" w:sz="4" w:space="0" w:color="auto"/>
              <w:left w:val="single" w:sz="4" w:space="0" w:color="auto"/>
              <w:bottom w:val="nil"/>
              <w:right w:val="nil"/>
            </w:tcBorders>
            <w:shd w:val="clear" w:color="auto" w:fill="auto"/>
            <w:noWrap/>
            <w:vAlign w:val="center"/>
            <w:hideMark/>
          </w:tcPr>
          <w:p w14:paraId="5CD78BFB" w14:textId="77777777" w:rsidR="00BF2C4E" w:rsidRPr="00BF2C4E" w:rsidRDefault="00BF2C4E" w:rsidP="00AC470B">
            <w:pPr>
              <w:spacing w:after="0" w:line="260" w:lineRule="exact"/>
              <w:rPr>
                <w:rFonts w:ascii="微软雅黑" w:eastAsia="微软雅黑" w:hAnsi="微软雅黑" w:cs="Times New Roman"/>
                <w:b/>
                <w:bCs/>
                <w:color w:val="000000"/>
                <w:kern w:val="0"/>
                <w:sz w:val="16"/>
                <w:szCs w:val="16"/>
                <w:lang w:eastAsia="zh-CN"/>
              </w:rPr>
            </w:pPr>
            <w:r w:rsidRPr="00BF2C4E">
              <w:rPr>
                <w:rFonts w:ascii="微软雅黑" w:eastAsia="微软雅黑" w:hAnsi="微软雅黑" w:cs="Times New Roman" w:hint="eastAsia"/>
                <w:b/>
                <w:bCs/>
                <w:color w:val="000000"/>
                <w:kern w:val="0"/>
                <w:sz w:val="16"/>
                <w:szCs w:val="16"/>
                <w:lang w:eastAsia="zh-CN"/>
              </w:rPr>
              <w:t xml:space="preserve">11. 椰枣筐奖励分  </w:t>
            </w:r>
            <w:r w:rsidRPr="00BF2C4E">
              <w:rPr>
                <w:rFonts w:ascii="微软雅黑" w:eastAsia="微软雅黑" w:hAnsi="微软雅黑" w:cs="Times New Roman" w:hint="eastAsia"/>
                <w:color w:val="000000"/>
                <w:kern w:val="0"/>
                <w:sz w:val="12"/>
                <w:szCs w:val="12"/>
                <w:lang w:eastAsia="zh-CN"/>
              </w:rPr>
              <w:t>(橙色PVC 双通管)</w:t>
            </w:r>
          </w:p>
        </w:tc>
        <w:tc>
          <w:tcPr>
            <w:tcW w:w="564" w:type="dxa"/>
            <w:tcBorders>
              <w:top w:val="single" w:sz="4" w:space="0" w:color="auto"/>
              <w:left w:val="nil"/>
              <w:bottom w:val="nil"/>
              <w:right w:val="nil"/>
            </w:tcBorders>
            <w:shd w:val="clear" w:color="auto" w:fill="auto"/>
            <w:noWrap/>
            <w:vAlign w:val="bottom"/>
            <w:hideMark/>
          </w:tcPr>
          <w:p w14:paraId="54221066"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1045" w:type="dxa"/>
            <w:tcBorders>
              <w:top w:val="single" w:sz="4" w:space="0" w:color="auto"/>
              <w:left w:val="nil"/>
              <w:bottom w:val="nil"/>
              <w:right w:val="nil"/>
            </w:tcBorders>
            <w:shd w:val="clear" w:color="auto" w:fill="auto"/>
            <w:noWrap/>
            <w:vAlign w:val="bottom"/>
            <w:hideMark/>
          </w:tcPr>
          <w:p w14:paraId="39DBFF55"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3个在同侧</w:t>
            </w:r>
          </w:p>
        </w:tc>
        <w:tc>
          <w:tcPr>
            <w:tcW w:w="636" w:type="dxa"/>
            <w:tcBorders>
              <w:top w:val="single" w:sz="4" w:space="0" w:color="auto"/>
              <w:left w:val="nil"/>
              <w:bottom w:val="nil"/>
              <w:right w:val="nil"/>
            </w:tcBorders>
            <w:shd w:val="clear" w:color="auto" w:fill="auto"/>
            <w:noWrap/>
            <w:vAlign w:val="bottom"/>
            <w:hideMark/>
          </w:tcPr>
          <w:p w14:paraId="47DF3765"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1453" w:type="dxa"/>
            <w:tcBorders>
              <w:top w:val="single" w:sz="4" w:space="0" w:color="auto"/>
              <w:left w:val="nil"/>
              <w:bottom w:val="nil"/>
              <w:right w:val="nil"/>
            </w:tcBorders>
            <w:shd w:val="clear" w:color="auto" w:fill="auto"/>
            <w:noWrap/>
            <w:vAlign w:val="bottom"/>
            <w:hideMark/>
          </w:tcPr>
          <w:p w14:paraId="595CFD86"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4 个在同侧</w:t>
            </w:r>
          </w:p>
        </w:tc>
        <w:tc>
          <w:tcPr>
            <w:tcW w:w="1144" w:type="dxa"/>
            <w:tcBorders>
              <w:top w:val="nil"/>
              <w:left w:val="single" w:sz="4" w:space="0" w:color="auto"/>
              <w:bottom w:val="nil"/>
              <w:right w:val="single" w:sz="4" w:space="0" w:color="auto"/>
            </w:tcBorders>
            <w:shd w:val="clear" w:color="auto" w:fill="auto"/>
            <w:noWrap/>
            <w:vAlign w:val="bottom"/>
            <w:hideMark/>
          </w:tcPr>
          <w:p w14:paraId="5F76E3BB"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总计</w:t>
            </w:r>
          </w:p>
        </w:tc>
      </w:tr>
      <w:tr w:rsidR="00EF1021" w:rsidRPr="00BF2C4E" w14:paraId="29BC0F4A" w14:textId="77777777" w:rsidTr="00EF1021">
        <w:trPr>
          <w:trHeight w:val="217"/>
        </w:trPr>
        <w:tc>
          <w:tcPr>
            <w:tcW w:w="1209" w:type="dxa"/>
            <w:tcBorders>
              <w:top w:val="nil"/>
              <w:left w:val="single" w:sz="4" w:space="0" w:color="auto"/>
              <w:bottom w:val="single" w:sz="4" w:space="0" w:color="auto"/>
              <w:right w:val="nil"/>
            </w:tcBorders>
            <w:shd w:val="clear" w:color="auto" w:fill="auto"/>
            <w:noWrap/>
            <w:vAlign w:val="center"/>
            <w:hideMark/>
          </w:tcPr>
          <w:p w14:paraId="2351617B"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736" w:type="dxa"/>
            <w:tcBorders>
              <w:top w:val="nil"/>
              <w:left w:val="nil"/>
              <w:bottom w:val="single" w:sz="4" w:space="0" w:color="auto"/>
              <w:right w:val="nil"/>
            </w:tcBorders>
            <w:shd w:val="clear" w:color="auto" w:fill="auto"/>
            <w:noWrap/>
            <w:vAlign w:val="bottom"/>
            <w:hideMark/>
          </w:tcPr>
          <w:p w14:paraId="04156A41"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776" w:type="dxa"/>
            <w:tcBorders>
              <w:top w:val="nil"/>
              <w:left w:val="nil"/>
              <w:bottom w:val="single" w:sz="4" w:space="0" w:color="auto"/>
              <w:right w:val="nil"/>
            </w:tcBorders>
            <w:shd w:val="clear" w:color="auto" w:fill="auto"/>
            <w:noWrap/>
            <w:vAlign w:val="bottom"/>
            <w:hideMark/>
          </w:tcPr>
          <w:p w14:paraId="4499E66D"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1810" w:type="dxa"/>
            <w:tcBorders>
              <w:top w:val="nil"/>
              <w:left w:val="nil"/>
              <w:bottom w:val="single" w:sz="4" w:space="0" w:color="auto"/>
              <w:right w:val="nil"/>
            </w:tcBorders>
            <w:shd w:val="clear" w:color="auto" w:fill="auto"/>
            <w:noWrap/>
            <w:vAlign w:val="bottom"/>
            <w:hideMark/>
          </w:tcPr>
          <w:p w14:paraId="5F29C0E2"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564" w:type="dxa"/>
            <w:tcBorders>
              <w:top w:val="nil"/>
              <w:left w:val="nil"/>
              <w:bottom w:val="single" w:sz="4" w:space="0" w:color="auto"/>
              <w:right w:val="nil"/>
            </w:tcBorders>
            <w:shd w:val="clear" w:color="auto" w:fill="auto"/>
            <w:noWrap/>
            <w:vAlign w:val="bottom"/>
            <w:hideMark/>
          </w:tcPr>
          <w:p w14:paraId="5FD97D69"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1045" w:type="dxa"/>
            <w:tcBorders>
              <w:top w:val="nil"/>
              <w:left w:val="nil"/>
              <w:bottom w:val="single" w:sz="4" w:space="0" w:color="auto"/>
              <w:right w:val="nil"/>
            </w:tcBorders>
            <w:shd w:val="clear" w:color="auto" w:fill="auto"/>
            <w:noWrap/>
            <w:vAlign w:val="bottom"/>
            <w:hideMark/>
          </w:tcPr>
          <w:p w14:paraId="35AD00C8"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50</w:t>
            </w:r>
          </w:p>
        </w:tc>
        <w:tc>
          <w:tcPr>
            <w:tcW w:w="636" w:type="dxa"/>
            <w:tcBorders>
              <w:top w:val="nil"/>
              <w:left w:val="nil"/>
              <w:bottom w:val="single" w:sz="4" w:space="0" w:color="auto"/>
              <w:right w:val="nil"/>
            </w:tcBorders>
            <w:shd w:val="clear" w:color="auto" w:fill="auto"/>
            <w:noWrap/>
            <w:vAlign w:val="bottom"/>
            <w:hideMark/>
          </w:tcPr>
          <w:p w14:paraId="4903D81D"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c>
          <w:tcPr>
            <w:tcW w:w="1453" w:type="dxa"/>
            <w:tcBorders>
              <w:top w:val="nil"/>
              <w:left w:val="nil"/>
              <w:bottom w:val="single" w:sz="4" w:space="0" w:color="auto"/>
              <w:right w:val="nil"/>
            </w:tcBorders>
            <w:shd w:val="clear" w:color="auto" w:fill="auto"/>
            <w:noWrap/>
            <w:vAlign w:val="bottom"/>
            <w:hideMark/>
          </w:tcPr>
          <w:p w14:paraId="3386BA1C" w14:textId="77777777" w:rsidR="00BF2C4E" w:rsidRPr="00BF2C4E" w:rsidRDefault="00BF2C4E" w:rsidP="00AC470B">
            <w:pPr>
              <w:spacing w:after="0" w:line="260" w:lineRule="exact"/>
              <w:jc w:val="center"/>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100</w:t>
            </w:r>
          </w:p>
        </w:tc>
        <w:tc>
          <w:tcPr>
            <w:tcW w:w="1144" w:type="dxa"/>
            <w:tcBorders>
              <w:top w:val="nil"/>
              <w:left w:val="single" w:sz="4" w:space="0" w:color="auto"/>
              <w:bottom w:val="single" w:sz="4" w:space="0" w:color="auto"/>
              <w:right w:val="single" w:sz="4" w:space="0" w:color="auto"/>
            </w:tcBorders>
            <w:shd w:val="clear" w:color="auto" w:fill="auto"/>
            <w:noWrap/>
            <w:vAlign w:val="bottom"/>
            <w:hideMark/>
          </w:tcPr>
          <w:p w14:paraId="529E9B63" w14:textId="77777777" w:rsidR="00BF2C4E" w:rsidRPr="00BF2C4E" w:rsidRDefault="00BF2C4E" w:rsidP="00AC470B">
            <w:pPr>
              <w:spacing w:after="0" w:line="260" w:lineRule="exact"/>
              <w:rPr>
                <w:rFonts w:ascii="微软雅黑" w:eastAsia="微软雅黑" w:hAnsi="微软雅黑" w:cs="Times New Roman"/>
                <w:color w:val="000000"/>
                <w:kern w:val="0"/>
                <w:sz w:val="16"/>
                <w:szCs w:val="16"/>
                <w:lang w:eastAsia="zh-CN"/>
              </w:rPr>
            </w:pPr>
            <w:r w:rsidRPr="00BF2C4E">
              <w:rPr>
                <w:rFonts w:ascii="微软雅黑" w:eastAsia="微软雅黑" w:hAnsi="微软雅黑" w:cs="Times New Roman" w:hint="eastAsia"/>
                <w:color w:val="000000"/>
                <w:kern w:val="0"/>
                <w:sz w:val="16"/>
                <w:szCs w:val="16"/>
                <w:lang w:eastAsia="zh-CN"/>
              </w:rPr>
              <w:t xml:space="preserve">　</w:t>
            </w:r>
          </w:p>
        </w:tc>
      </w:tr>
    </w:tbl>
    <w:p w14:paraId="36814187" w14:textId="77777777" w:rsidR="00AC470B" w:rsidRDefault="00AC470B" w:rsidP="00DA5B8D">
      <w:pPr>
        <w:pStyle w:val="CM23"/>
        <w:spacing w:after="120"/>
        <w:jc w:val="both"/>
        <w:rPr>
          <w:rFonts w:ascii="黑体" w:eastAsia="黑体" w:hAnsi="黑体" w:cstheme="minorHAnsi"/>
          <w:color w:val="000000"/>
          <w:sz w:val="32"/>
          <w:szCs w:val="32"/>
          <w:lang w:eastAsia="zh-CN"/>
        </w:rPr>
      </w:pPr>
      <w:bookmarkStart w:id="6" w:name="_Toc499057952"/>
    </w:p>
    <w:p w14:paraId="698C883B" w14:textId="29496314" w:rsidR="00C92E31" w:rsidRPr="00AC470B" w:rsidRDefault="00AC470B" w:rsidP="00AC470B">
      <w:pPr>
        <w:pStyle w:val="CM23"/>
        <w:jc w:val="both"/>
        <w:rPr>
          <w:rFonts w:ascii="楷体_GB2312" w:eastAsia="楷体_GB2312" w:hAnsi="黑体" w:cstheme="minorHAnsi"/>
          <w:b/>
          <w:color w:val="000000"/>
          <w:sz w:val="32"/>
          <w:szCs w:val="32"/>
          <w:lang w:eastAsia="zh-CN"/>
        </w:rPr>
      </w:pPr>
      <w:r w:rsidRPr="00AC470B">
        <w:rPr>
          <w:rFonts w:ascii="楷体_GB2312" w:eastAsia="楷体_GB2312" w:hAnsi="黑体" w:cstheme="minorHAnsi" w:hint="eastAsia"/>
          <w:b/>
          <w:color w:val="000000"/>
          <w:sz w:val="32"/>
          <w:szCs w:val="32"/>
          <w:lang w:eastAsia="zh-CN"/>
        </w:rPr>
        <w:lastRenderedPageBreak/>
        <w:t>5</w:t>
      </w:r>
      <w:r w:rsidRPr="00AC470B">
        <w:rPr>
          <w:rFonts w:ascii="楷体_GB2312" w:eastAsia="楷体_GB2312" w:hAnsi="黑体" w:cstheme="minorHAnsi"/>
          <w:b/>
          <w:color w:val="000000"/>
          <w:sz w:val="32"/>
          <w:szCs w:val="32"/>
          <w:lang w:eastAsia="zh-CN"/>
        </w:rPr>
        <w:t>.2</w:t>
      </w:r>
      <w:r w:rsidR="0031138A">
        <w:rPr>
          <w:rFonts w:ascii="楷体_GB2312" w:eastAsia="楷体_GB2312" w:hAnsi="黑体" w:cstheme="minorHAnsi"/>
          <w:b/>
          <w:color w:val="000000"/>
          <w:sz w:val="32"/>
          <w:szCs w:val="32"/>
          <w:lang w:eastAsia="zh-CN"/>
        </w:rPr>
        <w:t xml:space="preserve"> </w:t>
      </w:r>
      <w:r w:rsidR="005113A5" w:rsidRPr="00AC470B">
        <w:rPr>
          <w:rFonts w:ascii="楷体_GB2312" w:eastAsia="楷体_GB2312" w:hAnsi="黑体" w:cstheme="minorHAnsi" w:hint="eastAsia"/>
          <w:b/>
          <w:color w:val="000000"/>
          <w:sz w:val="32"/>
          <w:szCs w:val="32"/>
          <w:lang w:eastAsia="zh-CN"/>
        </w:rPr>
        <w:t>得分细则</w:t>
      </w:r>
      <w:bookmarkEnd w:id="6"/>
    </w:p>
    <w:p w14:paraId="109459DF" w14:textId="6E00207F" w:rsidR="00615DBE" w:rsidRPr="00370119" w:rsidRDefault="00615DBE" w:rsidP="00370119">
      <w:pPr>
        <w:pStyle w:val="af"/>
        <w:numPr>
          <w:ilvl w:val="0"/>
          <w:numId w:val="14"/>
        </w:numPr>
        <w:spacing w:after="0" w:line="440" w:lineRule="exact"/>
        <w:rPr>
          <w:rFonts w:ascii="仿宋_GB2312" w:eastAsia="仿宋_GB2312" w:hAnsi="微软雅黑" w:cstheme="minorHAnsi"/>
          <w:sz w:val="32"/>
          <w:szCs w:val="32"/>
          <w:lang w:eastAsia="zh-CN"/>
        </w:rPr>
      </w:pPr>
      <w:r w:rsidRPr="00370119">
        <w:rPr>
          <w:rFonts w:ascii="仿宋_GB2312" w:eastAsia="仿宋_GB2312" w:hAnsi="微软雅黑" w:hint="eastAsia"/>
          <w:b/>
          <w:sz w:val="32"/>
          <w:szCs w:val="32"/>
          <w:lang w:eastAsia="zh-CN"/>
        </w:rPr>
        <w:t>黑胶</w:t>
      </w:r>
      <w:r w:rsidRPr="00370119">
        <w:rPr>
          <w:rFonts w:ascii="仿宋_GB2312" w:eastAsia="仿宋_GB2312" w:hAnsi="微软雅黑" w:cs="宋体" w:hint="eastAsia"/>
          <w:b/>
          <w:sz w:val="32"/>
          <w:szCs w:val="32"/>
          <w:lang w:eastAsia="zh-CN"/>
        </w:rPr>
        <w:t>带规则</w:t>
      </w:r>
      <w:r w:rsidRPr="00370119">
        <w:rPr>
          <w:rFonts w:ascii="仿宋_GB2312" w:eastAsia="仿宋_GB2312" w:hAnsi="微软雅黑" w:hint="eastAsia"/>
          <w:sz w:val="32"/>
          <w:szCs w:val="32"/>
          <w:lang w:eastAsia="zh-CN"/>
        </w:rPr>
        <w:t>：除椰</w:t>
      </w:r>
      <w:r w:rsidRPr="00370119">
        <w:rPr>
          <w:rFonts w:ascii="仿宋_GB2312" w:eastAsia="仿宋_GB2312" w:hAnsi="微软雅黑" w:cs="宋体" w:hint="eastAsia"/>
          <w:sz w:val="32"/>
          <w:szCs w:val="32"/>
          <w:lang w:eastAsia="zh-CN"/>
        </w:rPr>
        <w:t>枣</w:t>
      </w:r>
      <w:r w:rsidRPr="00370119">
        <w:rPr>
          <w:rFonts w:ascii="仿宋_GB2312" w:eastAsia="仿宋_GB2312" w:hAnsi="微软雅黑" w:hint="eastAsia"/>
          <w:sz w:val="32"/>
          <w:szCs w:val="32"/>
          <w:lang w:eastAsia="zh-CN"/>
        </w:rPr>
        <w:t>筐外，接触黑色胶</w:t>
      </w:r>
      <w:r w:rsidRPr="00370119">
        <w:rPr>
          <w:rFonts w:ascii="仿宋_GB2312" w:eastAsia="仿宋_GB2312" w:hAnsi="微软雅黑" w:cs="宋体" w:hint="eastAsia"/>
          <w:sz w:val="32"/>
          <w:szCs w:val="32"/>
          <w:lang w:eastAsia="zh-CN"/>
        </w:rPr>
        <w:t>带</w:t>
      </w:r>
      <w:r w:rsidRPr="00370119">
        <w:rPr>
          <w:rFonts w:ascii="仿宋_GB2312" w:eastAsia="仿宋_GB2312" w:hAnsi="微软雅黑" w:hint="eastAsia"/>
          <w:sz w:val="32"/>
          <w:szCs w:val="32"/>
          <w:lang w:eastAsia="zh-CN"/>
        </w:rPr>
        <w:t>的</w:t>
      </w:r>
      <w:r w:rsidRPr="00370119">
        <w:rPr>
          <w:rFonts w:ascii="仿宋_GB2312" w:eastAsia="仿宋_GB2312" w:hAnsi="微软雅黑" w:cs="宋体" w:hint="eastAsia"/>
          <w:sz w:val="32"/>
          <w:szCs w:val="32"/>
          <w:lang w:eastAsia="zh-CN"/>
        </w:rPr>
        <w:t>场</w:t>
      </w:r>
      <w:r w:rsidRPr="00370119">
        <w:rPr>
          <w:rFonts w:ascii="仿宋_GB2312" w:eastAsia="仿宋_GB2312" w:hAnsi="微软雅黑" w:hint="eastAsia"/>
          <w:sz w:val="32"/>
          <w:szCs w:val="32"/>
          <w:lang w:eastAsia="zh-CN"/>
        </w:rPr>
        <w:t>地道具不得分。</w:t>
      </w:r>
    </w:p>
    <w:p w14:paraId="26488087" w14:textId="15EB9383" w:rsidR="00615DBE" w:rsidRPr="00370119" w:rsidRDefault="00615DBE" w:rsidP="00370119">
      <w:pPr>
        <w:pStyle w:val="af"/>
        <w:numPr>
          <w:ilvl w:val="0"/>
          <w:numId w:val="14"/>
        </w:numPr>
        <w:spacing w:after="0" w:line="440" w:lineRule="exact"/>
        <w:rPr>
          <w:rFonts w:ascii="仿宋_GB2312" w:eastAsia="仿宋_GB2312" w:hAnsi="微软雅黑" w:cstheme="minorHAnsi"/>
          <w:sz w:val="32"/>
          <w:szCs w:val="32"/>
          <w:lang w:eastAsia="zh-CN"/>
        </w:rPr>
      </w:pPr>
      <w:r w:rsidRPr="00370119">
        <w:rPr>
          <w:rFonts w:ascii="仿宋_GB2312" w:eastAsia="仿宋_GB2312" w:hAnsi="微软雅黑" w:hint="eastAsia"/>
          <w:b/>
          <w:sz w:val="32"/>
          <w:szCs w:val="32"/>
          <w:lang w:eastAsia="zh-CN"/>
        </w:rPr>
        <w:t>通用得分</w:t>
      </w:r>
      <w:r w:rsidRPr="00370119">
        <w:rPr>
          <w:rFonts w:ascii="仿宋_GB2312" w:eastAsia="仿宋_GB2312" w:hAnsi="微软雅黑" w:cs="宋体" w:hint="eastAsia"/>
          <w:b/>
          <w:sz w:val="32"/>
          <w:szCs w:val="32"/>
          <w:lang w:eastAsia="zh-CN"/>
        </w:rPr>
        <w:t>规则</w:t>
      </w:r>
      <w:r w:rsidRPr="00370119">
        <w:rPr>
          <w:rFonts w:ascii="仿宋_GB2312" w:eastAsia="仿宋_GB2312" w:hAnsi="微软雅黑" w:hint="eastAsia"/>
          <w:sz w:val="32"/>
          <w:szCs w:val="32"/>
          <w:lang w:eastAsia="zh-CN"/>
        </w:rPr>
        <w:t>：</w:t>
      </w:r>
      <w:r w:rsidRPr="00370119">
        <w:rPr>
          <w:rFonts w:ascii="仿宋_GB2312" w:eastAsia="仿宋_GB2312" w:hAnsi="微软雅黑" w:cs="宋体" w:hint="eastAsia"/>
          <w:sz w:val="32"/>
          <w:szCs w:val="32"/>
          <w:lang w:eastAsia="zh-CN"/>
        </w:rPr>
        <w:t>场</w:t>
      </w:r>
      <w:r w:rsidRPr="00370119">
        <w:rPr>
          <w:rFonts w:ascii="仿宋_GB2312" w:eastAsia="仿宋_GB2312" w:hAnsi="微软雅黑" w:hint="eastAsia"/>
          <w:sz w:val="32"/>
          <w:szCs w:val="32"/>
          <w:lang w:eastAsia="zh-CN"/>
        </w:rPr>
        <w:t>地道具接触得分区表面才会被</w:t>
      </w:r>
      <w:r w:rsidRPr="00370119">
        <w:rPr>
          <w:rFonts w:ascii="仿宋_GB2312" w:eastAsia="仿宋_GB2312" w:hAnsi="微软雅黑" w:cs="宋体" w:hint="eastAsia"/>
          <w:sz w:val="32"/>
          <w:szCs w:val="32"/>
          <w:lang w:eastAsia="zh-CN"/>
        </w:rPr>
        <w:t>记</w:t>
      </w:r>
      <w:r w:rsidRPr="00370119">
        <w:rPr>
          <w:rFonts w:ascii="仿宋_GB2312" w:eastAsia="仿宋_GB2312" w:hAnsi="微软雅黑" w:hint="eastAsia"/>
          <w:sz w:val="32"/>
          <w:szCs w:val="32"/>
          <w:lang w:eastAsia="zh-CN"/>
        </w:rPr>
        <w:t>分。放置到椰</w:t>
      </w:r>
      <w:r w:rsidRPr="00370119">
        <w:rPr>
          <w:rFonts w:ascii="仿宋_GB2312" w:eastAsia="仿宋_GB2312" w:hAnsi="微软雅黑" w:cs="宋体" w:hint="eastAsia"/>
          <w:sz w:val="32"/>
          <w:szCs w:val="32"/>
          <w:lang w:eastAsia="zh-CN"/>
        </w:rPr>
        <w:t>枣</w:t>
      </w:r>
      <w:r w:rsidRPr="00370119">
        <w:rPr>
          <w:rFonts w:ascii="仿宋_GB2312" w:eastAsia="仿宋_GB2312" w:hAnsi="微软雅黑" w:hint="eastAsia"/>
          <w:sz w:val="32"/>
          <w:szCs w:val="32"/>
          <w:lang w:eastAsia="zh-CN"/>
        </w:rPr>
        <w:t>筐内的道具和</w:t>
      </w:r>
      <w:r w:rsidRPr="00370119">
        <w:rPr>
          <w:rFonts w:ascii="仿宋_GB2312" w:eastAsia="仿宋_GB2312" w:hAnsi="微软雅黑" w:cs="宋体" w:hint="eastAsia"/>
          <w:sz w:val="32"/>
          <w:szCs w:val="32"/>
          <w:lang w:eastAsia="zh-CN"/>
        </w:rPr>
        <w:t>缆车</w:t>
      </w:r>
      <w:r w:rsidRPr="00370119">
        <w:rPr>
          <w:rFonts w:ascii="仿宋_GB2312" w:eastAsia="仿宋_GB2312" w:hAnsi="微软雅黑" w:hint="eastAsia"/>
          <w:sz w:val="32"/>
          <w:szCs w:val="32"/>
          <w:lang w:eastAsia="zh-CN"/>
        </w:rPr>
        <w:t>除外，</w:t>
      </w:r>
      <w:r w:rsidRPr="00370119">
        <w:rPr>
          <w:rFonts w:ascii="仿宋_GB2312" w:eastAsia="仿宋_GB2312" w:hAnsi="微软雅黑" w:cs="宋体" w:hint="eastAsia"/>
          <w:sz w:val="32"/>
          <w:szCs w:val="32"/>
          <w:lang w:eastAsia="zh-CN"/>
        </w:rPr>
        <w:t>场</w:t>
      </w:r>
      <w:r w:rsidRPr="00370119">
        <w:rPr>
          <w:rFonts w:ascii="仿宋_GB2312" w:eastAsia="仿宋_GB2312" w:hAnsi="微软雅黑" w:hint="eastAsia"/>
          <w:sz w:val="32"/>
          <w:szCs w:val="32"/>
          <w:lang w:eastAsia="zh-CN"/>
        </w:rPr>
        <w:t>地道具部分</w:t>
      </w:r>
      <w:r w:rsidRPr="00370119">
        <w:rPr>
          <w:rFonts w:ascii="仿宋_GB2312" w:eastAsia="仿宋_GB2312" w:hAnsi="微软雅黑" w:cs="宋体" w:hint="eastAsia"/>
          <w:sz w:val="32"/>
          <w:szCs w:val="32"/>
          <w:lang w:eastAsia="zh-CN"/>
        </w:rPr>
        <w:t>进</w:t>
      </w:r>
      <w:r w:rsidRPr="00370119">
        <w:rPr>
          <w:rFonts w:ascii="仿宋_GB2312" w:eastAsia="仿宋_GB2312" w:hAnsi="微软雅黑" w:hint="eastAsia"/>
          <w:sz w:val="32"/>
          <w:szCs w:val="32"/>
          <w:lang w:eastAsia="zh-CN"/>
        </w:rPr>
        <w:t>入椰</w:t>
      </w:r>
      <w:r w:rsidRPr="00370119">
        <w:rPr>
          <w:rFonts w:ascii="仿宋_GB2312" w:eastAsia="仿宋_GB2312" w:hAnsi="微软雅黑" w:cs="宋体" w:hint="eastAsia"/>
          <w:sz w:val="32"/>
          <w:szCs w:val="32"/>
          <w:lang w:eastAsia="zh-CN"/>
        </w:rPr>
        <w:t>枣</w:t>
      </w:r>
      <w:r w:rsidRPr="00370119">
        <w:rPr>
          <w:rFonts w:ascii="仿宋_GB2312" w:eastAsia="仿宋_GB2312" w:hAnsi="微软雅黑" w:hint="eastAsia"/>
          <w:sz w:val="32"/>
          <w:szCs w:val="32"/>
          <w:lang w:eastAsia="zh-CN"/>
        </w:rPr>
        <w:t>筐和</w:t>
      </w:r>
      <w:r w:rsidRPr="00370119">
        <w:rPr>
          <w:rFonts w:ascii="仿宋_GB2312" w:eastAsia="仿宋_GB2312" w:hAnsi="微软雅黑" w:cs="宋体" w:hint="eastAsia"/>
          <w:sz w:val="32"/>
          <w:szCs w:val="32"/>
          <w:lang w:eastAsia="zh-CN"/>
        </w:rPr>
        <w:t>缆车</w:t>
      </w:r>
      <w:r w:rsidRPr="00370119">
        <w:rPr>
          <w:rFonts w:ascii="仿宋_GB2312" w:eastAsia="仿宋_GB2312" w:hAnsi="微软雅黑" w:hint="eastAsia"/>
          <w:sz w:val="32"/>
          <w:szCs w:val="32"/>
          <w:lang w:eastAsia="zh-CN"/>
        </w:rPr>
        <w:t>的容</w:t>
      </w:r>
      <w:r w:rsidRPr="00370119">
        <w:rPr>
          <w:rFonts w:ascii="仿宋_GB2312" w:eastAsia="仿宋_GB2312" w:hAnsi="微软雅黑" w:cs="宋体" w:hint="eastAsia"/>
          <w:sz w:val="32"/>
          <w:szCs w:val="32"/>
          <w:lang w:eastAsia="zh-CN"/>
        </w:rPr>
        <w:t>积</w:t>
      </w:r>
      <w:r w:rsidRPr="00370119">
        <w:rPr>
          <w:rFonts w:ascii="仿宋_GB2312" w:eastAsia="仿宋_GB2312" w:hAnsi="微软雅黑" w:hint="eastAsia"/>
          <w:sz w:val="32"/>
          <w:szCs w:val="32"/>
          <w:lang w:eastAsia="zh-CN"/>
        </w:rPr>
        <w:t>即可得分。</w:t>
      </w:r>
    </w:p>
    <w:p w14:paraId="46777D94" w14:textId="0986C74F" w:rsidR="00615DBE" w:rsidRPr="00370119" w:rsidRDefault="00615DBE" w:rsidP="00370119">
      <w:pPr>
        <w:pStyle w:val="af"/>
        <w:numPr>
          <w:ilvl w:val="0"/>
          <w:numId w:val="14"/>
        </w:numPr>
        <w:spacing w:after="0" w:line="440" w:lineRule="exact"/>
        <w:rPr>
          <w:rFonts w:ascii="仿宋_GB2312" w:eastAsia="仿宋_GB2312" w:hAnsi="微软雅黑" w:cstheme="minorHAnsi"/>
          <w:sz w:val="32"/>
          <w:szCs w:val="32"/>
          <w:lang w:eastAsia="zh-CN"/>
        </w:rPr>
      </w:pPr>
      <w:r w:rsidRPr="00370119">
        <w:rPr>
          <w:rFonts w:ascii="仿宋_GB2312" w:eastAsia="仿宋_GB2312" w:hAnsi="微软雅黑" w:hint="eastAsia"/>
          <w:b/>
          <w:sz w:val="32"/>
          <w:szCs w:val="32"/>
          <w:lang w:eastAsia="zh-CN"/>
        </w:rPr>
        <w:t>最高得分</w:t>
      </w:r>
      <w:r w:rsidRPr="00370119">
        <w:rPr>
          <w:rFonts w:ascii="仿宋_GB2312" w:eastAsia="仿宋_GB2312" w:hAnsi="微软雅黑" w:cs="宋体" w:hint="eastAsia"/>
          <w:b/>
          <w:sz w:val="32"/>
          <w:szCs w:val="32"/>
          <w:lang w:eastAsia="zh-CN"/>
        </w:rPr>
        <w:t>规则</w:t>
      </w:r>
      <w:r w:rsidRPr="00370119">
        <w:rPr>
          <w:rFonts w:ascii="仿宋_GB2312" w:eastAsia="仿宋_GB2312" w:hAnsi="微软雅黑" w:hint="eastAsia"/>
          <w:sz w:val="32"/>
          <w:szCs w:val="32"/>
          <w:lang w:eastAsia="zh-CN"/>
        </w:rPr>
        <w:t>：若</w:t>
      </w:r>
      <w:r w:rsidRPr="00370119">
        <w:rPr>
          <w:rFonts w:ascii="仿宋_GB2312" w:eastAsia="仿宋_GB2312" w:hAnsi="微软雅黑" w:cs="宋体" w:hint="eastAsia"/>
          <w:sz w:val="32"/>
          <w:szCs w:val="32"/>
          <w:lang w:eastAsia="zh-CN"/>
        </w:rPr>
        <w:t>场</w:t>
      </w:r>
      <w:r w:rsidRPr="00370119">
        <w:rPr>
          <w:rFonts w:ascii="仿宋_GB2312" w:eastAsia="仿宋_GB2312" w:hAnsi="微软雅黑" w:hint="eastAsia"/>
          <w:sz w:val="32"/>
          <w:szCs w:val="32"/>
          <w:lang w:eastAsia="zh-CN"/>
        </w:rPr>
        <w:t>地道具同</w:t>
      </w:r>
      <w:r w:rsidRPr="00370119">
        <w:rPr>
          <w:rFonts w:ascii="仿宋_GB2312" w:eastAsia="仿宋_GB2312" w:hAnsi="微软雅黑" w:cs="宋体" w:hint="eastAsia"/>
          <w:sz w:val="32"/>
          <w:szCs w:val="32"/>
          <w:lang w:eastAsia="zh-CN"/>
        </w:rPr>
        <w:t>时</w:t>
      </w:r>
      <w:r w:rsidRPr="00370119">
        <w:rPr>
          <w:rFonts w:ascii="仿宋_GB2312" w:eastAsia="仿宋_GB2312" w:hAnsi="微软雅黑" w:hint="eastAsia"/>
          <w:sz w:val="32"/>
          <w:szCs w:val="32"/>
          <w:lang w:eastAsia="zh-CN"/>
        </w:rPr>
        <w:t>接触多个得分区，且没有接触黑色胶</w:t>
      </w:r>
      <w:r w:rsidRPr="00370119">
        <w:rPr>
          <w:rFonts w:ascii="仿宋_GB2312" w:eastAsia="仿宋_GB2312" w:hAnsi="微软雅黑" w:cs="宋体" w:hint="eastAsia"/>
          <w:sz w:val="32"/>
          <w:szCs w:val="32"/>
          <w:lang w:eastAsia="zh-CN"/>
        </w:rPr>
        <w:t>带</w:t>
      </w:r>
      <w:r w:rsidRPr="00370119">
        <w:rPr>
          <w:rFonts w:ascii="仿宋_GB2312" w:eastAsia="仿宋_GB2312" w:hAnsi="微软雅黑" w:hint="eastAsia"/>
          <w:sz w:val="32"/>
          <w:szCs w:val="32"/>
          <w:lang w:eastAsia="zh-CN"/>
        </w:rPr>
        <w:t>，取</w:t>
      </w:r>
      <w:r w:rsidRPr="00370119">
        <w:rPr>
          <w:rFonts w:ascii="仿宋_GB2312" w:eastAsia="仿宋_GB2312" w:hAnsi="微软雅黑" w:cs="宋体" w:hint="eastAsia"/>
          <w:sz w:val="32"/>
          <w:szCs w:val="32"/>
          <w:lang w:eastAsia="zh-CN"/>
        </w:rPr>
        <w:t>对总</w:t>
      </w:r>
      <w:r w:rsidRPr="00370119">
        <w:rPr>
          <w:rFonts w:ascii="仿宋_GB2312" w:eastAsia="仿宋_GB2312" w:hAnsi="微软雅黑" w:hint="eastAsia"/>
          <w:sz w:val="32"/>
          <w:szCs w:val="32"/>
          <w:lang w:eastAsia="zh-CN"/>
        </w:rPr>
        <w:t>分</w:t>
      </w:r>
      <w:r w:rsidRPr="00370119">
        <w:rPr>
          <w:rFonts w:ascii="仿宋_GB2312" w:eastAsia="仿宋_GB2312" w:hAnsi="微软雅黑" w:cs="宋体" w:hint="eastAsia"/>
          <w:sz w:val="32"/>
          <w:szCs w:val="32"/>
          <w:lang w:eastAsia="zh-CN"/>
        </w:rPr>
        <w:t>贡</w:t>
      </w:r>
      <w:r w:rsidRPr="00370119">
        <w:rPr>
          <w:rFonts w:ascii="仿宋_GB2312" w:eastAsia="仿宋_GB2312" w:hAnsi="微软雅黑" w:hint="eastAsia"/>
          <w:sz w:val="32"/>
          <w:szCs w:val="32"/>
          <w:lang w:eastAsia="zh-CN"/>
        </w:rPr>
        <w:t>献最大的情况</w:t>
      </w:r>
      <w:r w:rsidRPr="00370119">
        <w:rPr>
          <w:rFonts w:ascii="仿宋_GB2312" w:eastAsia="仿宋_GB2312" w:hAnsi="微软雅黑" w:cs="宋体" w:hint="eastAsia"/>
          <w:sz w:val="32"/>
          <w:szCs w:val="32"/>
          <w:lang w:eastAsia="zh-CN"/>
        </w:rPr>
        <w:t>记</w:t>
      </w:r>
      <w:r w:rsidRPr="00370119">
        <w:rPr>
          <w:rFonts w:ascii="仿宋_GB2312" w:eastAsia="仿宋_GB2312" w:hAnsi="微软雅黑" w:hint="eastAsia"/>
          <w:sz w:val="32"/>
          <w:szCs w:val="32"/>
          <w:lang w:eastAsia="zh-CN"/>
        </w:rPr>
        <w:t>分（基本得分不再乘以</w:t>
      </w:r>
      <w:r w:rsidRPr="00370119">
        <w:rPr>
          <w:rFonts w:ascii="仿宋_GB2312" w:eastAsia="仿宋_GB2312" w:hAnsi="微软雅黑" w:cs="宋体" w:hint="eastAsia"/>
          <w:sz w:val="32"/>
          <w:szCs w:val="32"/>
          <w:lang w:eastAsia="zh-CN"/>
        </w:rPr>
        <w:t>奖</w:t>
      </w:r>
      <w:r w:rsidRPr="00370119">
        <w:rPr>
          <w:rFonts w:ascii="仿宋_GB2312" w:eastAsia="仿宋_GB2312" w:hAnsi="微软雅黑" w:hint="eastAsia"/>
          <w:sz w:val="32"/>
          <w:szCs w:val="32"/>
          <w:lang w:eastAsia="zh-CN"/>
        </w:rPr>
        <w:t>励倍数）。例如，如果</w:t>
      </w:r>
      <w:r w:rsidRPr="00370119">
        <w:rPr>
          <w:rFonts w:ascii="仿宋_GB2312" w:eastAsia="仿宋_GB2312" w:hAnsi="微软雅黑" w:cstheme="minorHAnsi" w:hint="eastAsia"/>
          <w:sz w:val="32"/>
          <w:szCs w:val="32"/>
          <w:lang w:eastAsia="zh-CN"/>
        </w:rPr>
        <w:t>1</w:t>
      </w:r>
      <w:r w:rsidRPr="00370119">
        <w:rPr>
          <w:rFonts w:ascii="仿宋_GB2312" w:eastAsia="仿宋_GB2312" w:hAnsi="微软雅黑" w:hint="eastAsia"/>
          <w:sz w:val="32"/>
          <w:szCs w:val="32"/>
          <w:lang w:eastAsia="zh-CN"/>
        </w:rPr>
        <w:t>个</w:t>
      </w:r>
      <w:r w:rsidRPr="00370119">
        <w:rPr>
          <w:rFonts w:ascii="仿宋_GB2312" w:eastAsia="仿宋_GB2312" w:hAnsi="微软雅黑" w:cs="宋体" w:hint="eastAsia"/>
          <w:sz w:val="32"/>
          <w:szCs w:val="32"/>
          <w:lang w:eastAsia="zh-CN"/>
        </w:rPr>
        <w:t>蓝</w:t>
      </w:r>
      <w:r w:rsidRPr="00370119">
        <w:rPr>
          <w:rFonts w:ascii="仿宋_GB2312" w:eastAsia="仿宋_GB2312" w:hAnsi="微软雅黑" w:hint="eastAsia"/>
          <w:sz w:val="32"/>
          <w:szCs w:val="32"/>
          <w:lang w:eastAsia="zh-CN"/>
        </w:rPr>
        <w:t>色和</w:t>
      </w:r>
      <w:r w:rsidRPr="00370119">
        <w:rPr>
          <w:rFonts w:ascii="仿宋_GB2312" w:eastAsia="仿宋_GB2312" w:hAnsi="微软雅黑" w:cstheme="minorHAnsi" w:hint="eastAsia"/>
          <w:sz w:val="32"/>
          <w:szCs w:val="32"/>
          <w:lang w:eastAsia="zh-CN"/>
        </w:rPr>
        <w:t>1</w:t>
      </w:r>
      <w:r w:rsidRPr="00370119">
        <w:rPr>
          <w:rFonts w:ascii="仿宋_GB2312" w:eastAsia="仿宋_GB2312" w:hAnsi="微软雅黑" w:hint="eastAsia"/>
          <w:sz w:val="32"/>
          <w:szCs w:val="32"/>
          <w:lang w:eastAsia="zh-CN"/>
        </w:rPr>
        <w:t>个橙色的海</w:t>
      </w:r>
      <w:r w:rsidRPr="00370119">
        <w:rPr>
          <w:rFonts w:ascii="仿宋_GB2312" w:eastAsia="仿宋_GB2312" w:hAnsi="微软雅黑" w:cs="宋体" w:hint="eastAsia"/>
          <w:sz w:val="32"/>
          <w:szCs w:val="32"/>
          <w:lang w:eastAsia="zh-CN"/>
        </w:rPr>
        <w:t>绵</w:t>
      </w:r>
      <w:r w:rsidRPr="00370119">
        <w:rPr>
          <w:rFonts w:ascii="仿宋_GB2312" w:eastAsia="仿宋_GB2312" w:hAnsi="微软雅黑" w:hint="eastAsia"/>
          <w:sz w:val="32"/>
          <w:szCs w:val="32"/>
          <w:lang w:eastAsia="zh-CN"/>
        </w:rPr>
        <w:t>球触碰</w:t>
      </w:r>
      <w:r w:rsidRPr="00370119">
        <w:rPr>
          <w:rFonts w:ascii="仿宋_GB2312" w:eastAsia="仿宋_GB2312" w:hAnsi="微软雅黑" w:cs="宋体" w:hint="eastAsia"/>
          <w:sz w:val="32"/>
          <w:szCs w:val="32"/>
          <w:lang w:eastAsia="zh-CN"/>
        </w:rPr>
        <w:t>场</w:t>
      </w:r>
      <w:r w:rsidRPr="00370119">
        <w:rPr>
          <w:rFonts w:ascii="仿宋_GB2312" w:eastAsia="仿宋_GB2312" w:hAnsi="微软雅黑" w:hint="eastAsia"/>
          <w:sz w:val="32"/>
          <w:szCs w:val="32"/>
          <w:lang w:eastAsia="zh-CN"/>
        </w:rPr>
        <w:t>地和灌</w:t>
      </w:r>
      <w:r w:rsidRPr="00370119">
        <w:rPr>
          <w:rFonts w:ascii="仿宋_GB2312" w:eastAsia="仿宋_GB2312" w:hAnsi="微软雅黑" w:cs="宋体" w:hint="eastAsia"/>
          <w:sz w:val="32"/>
          <w:szCs w:val="32"/>
          <w:lang w:eastAsia="zh-CN"/>
        </w:rPr>
        <w:t>溉</w:t>
      </w:r>
      <w:r w:rsidRPr="00370119">
        <w:rPr>
          <w:rFonts w:ascii="仿宋_GB2312" w:eastAsia="仿宋_GB2312" w:hAnsi="微软雅黑" w:hint="eastAsia"/>
          <w:sz w:val="32"/>
          <w:szCs w:val="32"/>
          <w:lang w:eastAsia="zh-CN"/>
        </w:rPr>
        <w:t>管路，</w:t>
      </w:r>
      <w:r w:rsidRPr="00370119">
        <w:rPr>
          <w:rFonts w:ascii="仿宋_GB2312" w:eastAsia="仿宋_GB2312" w:hAnsi="微软雅黑" w:cs="宋体" w:hint="eastAsia"/>
          <w:sz w:val="32"/>
          <w:szCs w:val="32"/>
          <w:lang w:eastAsia="zh-CN"/>
        </w:rPr>
        <w:t>则</w:t>
      </w:r>
      <w:r w:rsidRPr="00370119">
        <w:rPr>
          <w:rFonts w:ascii="MS Mincho" w:eastAsia="MS Mincho" w:hAnsi="MS Mincho" w:cs="MS Mincho" w:hint="eastAsia"/>
          <w:sz w:val="32"/>
          <w:szCs w:val="32"/>
          <w:lang w:eastAsia="zh-CN"/>
        </w:rPr>
        <w:t>​​</w:t>
      </w:r>
      <w:r w:rsidRPr="00370119">
        <w:rPr>
          <w:rFonts w:ascii="仿宋_GB2312" w:eastAsia="仿宋_GB2312" w:hAnsi="微软雅黑" w:cs="宋体" w:hint="eastAsia"/>
          <w:sz w:val="32"/>
          <w:szCs w:val="32"/>
          <w:lang w:eastAsia="zh-CN"/>
        </w:rPr>
        <w:t>蓝</w:t>
      </w:r>
      <w:r w:rsidRPr="00370119">
        <w:rPr>
          <w:rFonts w:ascii="仿宋_GB2312" w:eastAsia="仿宋_GB2312" w:hAnsi="微软雅黑" w:hint="eastAsia"/>
          <w:sz w:val="32"/>
          <w:szCs w:val="32"/>
          <w:lang w:eastAsia="zh-CN"/>
        </w:rPr>
        <w:t>色海</w:t>
      </w:r>
      <w:r w:rsidRPr="00370119">
        <w:rPr>
          <w:rFonts w:ascii="仿宋_GB2312" w:eastAsia="仿宋_GB2312" w:hAnsi="微软雅黑" w:cs="宋体" w:hint="eastAsia"/>
          <w:sz w:val="32"/>
          <w:szCs w:val="32"/>
          <w:lang w:eastAsia="zh-CN"/>
        </w:rPr>
        <w:t>绵</w:t>
      </w:r>
      <w:r w:rsidRPr="00370119">
        <w:rPr>
          <w:rFonts w:ascii="仿宋_GB2312" w:eastAsia="仿宋_GB2312" w:hAnsi="微软雅黑" w:hint="eastAsia"/>
          <w:sz w:val="32"/>
          <w:szCs w:val="32"/>
          <w:lang w:eastAsia="zh-CN"/>
        </w:rPr>
        <w:t>球将</w:t>
      </w:r>
      <w:r w:rsidRPr="00370119">
        <w:rPr>
          <w:rFonts w:ascii="仿宋_GB2312" w:eastAsia="仿宋_GB2312" w:hAnsi="微软雅黑" w:cs="宋体" w:hint="eastAsia"/>
          <w:sz w:val="32"/>
          <w:szCs w:val="32"/>
          <w:lang w:eastAsia="zh-CN"/>
        </w:rPr>
        <w:t>计</w:t>
      </w:r>
      <w:r w:rsidRPr="00370119">
        <w:rPr>
          <w:rFonts w:ascii="仿宋_GB2312" w:eastAsia="仿宋_GB2312" w:hAnsi="微软雅黑" w:hint="eastAsia"/>
          <w:sz w:val="32"/>
          <w:szCs w:val="32"/>
          <w:lang w:eastAsia="zh-CN"/>
        </w:rPr>
        <w:t>入灌</w:t>
      </w:r>
      <w:r w:rsidRPr="00370119">
        <w:rPr>
          <w:rFonts w:ascii="仿宋_GB2312" w:eastAsia="仿宋_GB2312" w:hAnsi="微软雅黑" w:cs="宋体" w:hint="eastAsia"/>
          <w:sz w:val="32"/>
          <w:szCs w:val="32"/>
          <w:lang w:eastAsia="zh-CN"/>
        </w:rPr>
        <w:t>溉</w:t>
      </w:r>
      <w:r w:rsidRPr="00370119">
        <w:rPr>
          <w:rFonts w:ascii="仿宋_GB2312" w:eastAsia="仿宋_GB2312" w:hAnsi="微软雅黑" w:hint="eastAsia"/>
          <w:sz w:val="32"/>
          <w:szCs w:val="32"/>
          <w:lang w:eastAsia="zh-CN"/>
        </w:rPr>
        <w:t>管路，橙色海</w:t>
      </w:r>
      <w:r w:rsidRPr="00370119">
        <w:rPr>
          <w:rFonts w:ascii="仿宋_GB2312" w:eastAsia="仿宋_GB2312" w:hAnsi="微软雅黑" w:cs="宋体" w:hint="eastAsia"/>
          <w:sz w:val="32"/>
          <w:szCs w:val="32"/>
          <w:lang w:eastAsia="zh-CN"/>
        </w:rPr>
        <w:t>绵</w:t>
      </w:r>
      <w:r w:rsidRPr="00370119">
        <w:rPr>
          <w:rFonts w:ascii="仿宋_GB2312" w:eastAsia="仿宋_GB2312" w:hAnsi="微软雅黑" w:hint="eastAsia"/>
          <w:sz w:val="32"/>
          <w:szCs w:val="32"/>
          <w:lang w:eastAsia="zh-CN"/>
        </w:rPr>
        <w:t>球将</w:t>
      </w:r>
      <w:r w:rsidRPr="00370119">
        <w:rPr>
          <w:rFonts w:ascii="仿宋_GB2312" w:eastAsia="仿宋_GB2312" w:hAnsi="微软雅黑" w:cs="宋体" w:hint="eastAsia"/>
          <w:sz w:val="32"/>
          <w:szCs w:val="32"/>
          <w:lang w:eastAsia="zh-CN"/>
        </w:rPr>
        <w:t>计</w:t>
      </w:r>
      <w:r w:rsidRPr="00370119">
        <w:rPr>
          <w:rFonts w:ascii="仿宋_GB2312" w:eastAsia="仿宋_GB2312" w:hAnsi="微软雅黑" w:hint="eastAsia"/>
          <w:sz w:val="32"/>
          <w:szCs w:val="32"/>
          <w:lang w:eastAsia="zh-CN"/>
        </w:rPr>
        <w:t>入</w:t>
      </w:r>
      <w:r w:rsidRPr="00370119">
        <w:rPr>
          <w:rFonts w:ascii="仿宋_GB2312" w:eastAsia="仿宋_GB2312" w:hAnsi="微软雅黑" w:cs="宋体" w:hint="eastAsia"/>
          <w:sz w:val="32"/>
          <w:szCs w:val="32"/>
          <w:lang w:eastAsia="zh-CN"/>
        </w:rPr>
        <w:t>场</w:t>
      </w:r>
      <w:r w:rsidRPr="00370119">
        <w:rPr>
          <w:rFonts w:ascii="仿宋_GB2312" w:eastAsia="仿宋_GB2312" w:hAnsi="微软雅黑" w:hint="eastAsia"/>
          <w:sz w:val="32"/>
          <w:szCs w:val="32"/>
          <w:lang w:eastAsia="zh-CN"/>
        </w:rPr>
        <w:t>地。如果所有其他条件都</w:t>
      </w:r>
      <w:r w:rsidRPr="00370119">
        <w:rPr>
          <w:rFonts w:ascii="仿宋_GB2312" w:eastAsia="仿宋_GB2312" w:hAnsi="微软雅黑" w:cs="宋体" w:hint="eastAsia"/>
          <w:sz w:val="32"/>
          <w:szCs w:val="32"/>
          <w:lang w:eastAsia="zh-CN"/>
        </w:rPr>
        <w:t>满</w:t>
      </w:r>
      <w:r w:rsidRPr="00370119">
        <w:rPr>
          <w:rFonts w:ascii="仿宋_GB2312" w:eastAsia="仿宋_GB2312" w:hAnsi="微软雅黑" w:hint="eastAsia"/>
          <w:sz w:val="32"/>
          <w:szCs w:val="32"/>
          <w:lang w:eastAsia="zh-CN"/>
        </w:rPr>
        <w:t>足，橙色小球仍然被</w:t>
      </w:r>
      <w:r w:rsidRPr="00370119">
        <w:rPr>
          <w:rFonts w:ascii="仿宋_GB2312" w:eastAsia="仿宋_GB2312" w:hAnsi="微软雅黑" w:cs="宋体" w:hint="eastAsia"/>
          <w:sz w:val="32"/>
          <w:szCs w:val="32"/>
          <w:lang w:eastAsia="zh-CN"/>
        </w:rPr>
        <w:t>认为</w:t>
      </w:r>
      <w:r w:rsidRPr="00370119">
        <w:rPr>
          <w:rFonts w:ascii="仿宋_GB2312" w:eastAsia="仿宋_GB2312" w:hAnsi="微软雅黑" w:hint="eastAsia"/>
          <w:sz w:val="32"/>
          <w:szCs w:val="32"/>
          <w:lang w:eastAsia="zh-CN"/>
        </w:rPr>
        <w:t>是分</w:t>
      </w:r>
      <w:r w:rsidRPr="00370119">
        <w:rPr>
          <w:rFonts w:ascii="仿宋_GB2312" w:eastAsia="仿宋_GB2312" w:hAnsi="微软雅黑" w:cs="宋体" w:hint="eastAsia"/>
          <w:sz w:val="32"/>
          <w:szCs w:val="32"/>
          <w:lang w:eastAsia="zh-CN"/>
        </w:rPr>
        <w:t>类</w:t>
      </w:r>
      <w:r w:rsidRPr="00370119">
        <w:rPr>
          <w:rFonts w:ascii="仿宋_GB2312" w:eastAsia="仿宋_GB2312" w:hAnsi="微软雅黑" w:hint="eastAsia"/>
          <w:sz w:val="32"/>
          <w:szCs w:val="32"/>
          <w:lang w:eastAsia="zh-CN"/>
        </w:rPr>
        <w:t>的。</w:t>
      </w:r>
    </w:p>
    <w:p w14:paraId="71197BFE" w14:textId="1298D674" w:rsidR="00615DBE" w:rsidRPr="00370119" w:rsidRDefault="00615DBE" w:rsidP="00370119">
      <w:pPr>
        <w:pStyle w:val="af"/>
        <w:numPr>
          <w:ilvl w:val="0"/>
          <w:numId w:val="14"/>
        </w:numPr>
        <w:spacing w:after="0" w:line="440" w:lineRule="exact"/>
        <w:rPr>
          <w:rFonts w:ascii="仿宋_GB2312" w:eastAsia="仿宋_GB2312" w:hAnsi="微软雅黑" w:cstheme="minorHAnsi"/>
          <w:sz w:val="32"/>
          <w:szCs w:val="32"/>
          <w:lang w:eastAsia="zh-CN"/>
        </w:rPr>
      </w:pPr>
      <w:r w:rsidRPr="00370119">
        <w:rPr>
          <w:rFonts w:ascii="仿宋_GB2312" w:eastAsia="仿宋_GB2312" w:hAnsi="微软雅黑" w:hint="eastAsia"/>
          <w:b/>
          <w:sz w:val="32"/>
          <w:szCs w:val="32"/>
          <w:lang w:eastAsia="zh-CN"/>
        </w:rPr>
        <w:t>小球被分</w:t>
      </w:r>
      <w:r w:rsidRPr="00370119">
        <w:rPr>
          <w:rFonts w:ascii="仿宋_GB2312" w:eastAsia="仿宋_GB2312" w:hAnsi="微软雅黑" w:cs="宋体" w:hint="eastAsia"/>
          <w:b/>
          <w:sz w:val="32"/>
          <w:szCs w:val="32"/>
          <w:lang w:eastAsia="zh-CN"/>
        </w:rPr>
        <w:t>类</w:t>
      </w:r>
      <w:r w:rsidRPr="00370119">
        <w:rPr>
          <w:rFonts w:ascii="仿宋_GB2312" w:eastAsia="仿宋_GB2312" w:hAnsi="微软雅黑" w:hint="eastAsia"/>
          <w:b/>
          <w:sz w:val="32"/>
          <w:szCs w:val="32"/>
          <w:lang w:eastAsia="zh-CN"/>
        </w:rPr>
        <w:t>的判定</w:t>
      </w:r>
      <w:r w:rsidRPr="00370119">
        <w:rPr>
          <w:rFonts w:ascii="仿宋_GB2312" w:eastAsia="仿宋_GB2312" w:hAnsi="微软雅黑" w:hint="eastAsia"/>
          <w:sz w:val="32"/>
          <w:szCs w:val="32"/>
          <w:lang w:eastAsia="zh-CN"/>
        </w:rPr>
        <w:t>：如果分</w:t>
      </w:r>
      <w:r w:rsidRPr="00370119">
        <w:rPr>
          <w:rFonts w:ascii="仿宋_GB2312" w:eastAsia="仿宋_GB2312" w:hAnsi="微软雅黑" w:cs="宋体" w:hint="eastAsia"/>
          <w:sz w:val="32"/>
          <w:szCs w:val="32"/>
          <w:lang w:eastAsia="zh-CN"/>
        </w:rPr>
        <w:t>类</w:t>
      </w:r>
      <w:r w:rsidRPr="00370119">
        <w:rPr>
          <w:rFonts w:ascii="仿宋_GB2312" w:eastAsia="仿宋_GB2312" w:hAnsi="微软雅黑" w:hint="eastAsia"/>
          <w:sz w:val="32"/>
          <w:szCs w:val="32"/>
          <w:lang w:eastAsia="zh-CN"/>
        </w:rPr>
        <w:t>区中只有一种</w:t>
      </w:r>
      <w:r w:rsidRPr="00370119">
        <w:rPr>
          <w:rFonts w:ascii="仿宋_GB2312" w:eastAsia="仿宋_GB2312" w:hAnsi="微软雅黑" w:cs="宋体" w:hint="eastAsia"/>
          <w:sz w:val="32"/>
          <w:szCs w:val="32"/>
          <w:lang w:eastAsia="zh-CN"/>
        </w:rPr>
        <w:t>颜</w:t>
      </w:r>
      <w:r w:rsidRPr="00370119">
        <w:rPr>
          <w:rFonts w:ascii="仿宋_GB2312" w:eastAsia="仿宋_GB2312" w:hAnsi="微软雅黑" w:hint="eastAsia"/>
          <w:sz w:val="32"/>
          <w:szCs w:val="32"/>
          <w:lang w:eastAsia="zh-CN"/>
        </w:rPr>
        <w:t>色的海</w:t>
      </w:r>
      <w:r w:rsidRPr="00370119">
        <w:rPr>
          <w:rFonts w:ascii="仿宋_GB2312" w:eastAsia="仿宋_GB2312" w:hAnsi="微软雅黑" w:cs="宋体" w:hint="eastAsia"/>
          <w:sz w:val="32"/>
          <w:szCs w:val="32"/>
          <w:lang w:eastAsia="zh-CN"/>
        </w:rPr>
        <w:t>绵</w:t>
      </w:r>
      <w:r w:rsidRPr="00370119">
        <w:rPr>
          <w:rFonts w:ascii="仿宋_GB2312" w:eastAsia="仿宋_GB2312" w:hAnsi="微软雅黑" w:hint="eastAsia"/>
          <w:sz w:val="32"/>
          <w:szCs w:val="32"/>
          <w:lang w:eastAsia="zh-CN"/>
        </w:rPr>
        <w:t>球，</w:t>
      </w:r>
      <w:r w:rsidRPr="00370119">
        <w:rPr>
          <w:rFonts w:ascii="仿宋_GB2312" w:eastAsia="仿宋_GB2312" w:hAnsi="微软雅黑" w:cs="宋体" w:hint="eastAsia"/>
          <w:sz w:val="32"/>
          <w:szCs w:val="32"/>
          <w:lang w:eastAsia="zh-CN"/>
        </w:rPr>
        <w:t>则该</w:t>
      </w:r>
      <w:r w:rsidRPr="00370119">
        <w:rPr>
          <w:rFonts w:ascii="仿宋_GB2312" w:eastAsia="仿宋_GB2312" w:hAnsi="微软雅黑" w:hint="eastAsia"/>
          <w:sz w:val="32"/>
          <w:szCs w:val="32"/>
          <w:lang w:eastAsia="zh-CN"/>
        </w:rPr>
        <w:t>区域内的海</w:t>
      </w:r>
      <w:r w:rsidRPr="00370119">
        <w:rPr>
          <w:rFonts w:ascii="仿宋_GB2312" w:eastAsia="仿宋_GB2312" w:hAnsi="微软雅黑" w:cs="宋体" w:hint="eastAsia"/>
          <w:sz w:val="32"/>
          <w:szCs w:val="32"/>
          <w:lang w:eastAsia="zh-CN"/>
        </w:rPr>
        <w:t>绵</w:t>
      </w:r>
      <w:r w:rsidRPr="00370119">
        <w:rPr>
          <w:rFonts w:ascii="仿宋_GB2312" w:eastAsia="仿宋_GB2312" w:hAnsi="微软雅黑" w:hint="eastAsia"/>
          <w:sz w:val="32"/>
          <w:szCs w:val="32"/>
          <w:lang w:eastAsia="zh-CN"/>
        </w:rPr>
        <w:t>球被</w:t>
      </w:r>
      <w:r w:rsidRPr="00370119">
        <w:rPr>
          <w:rFonts w:ascii="仿宋_GB2312" w:eastAsia="仿宋_GB2312" w:hAnsi="微软雅黑" w:cs="宋体" w:hint="eastAsia"/>
          <w:sz w:val="32"/>
          <w:szCs w:val="32"/>
          <w:lang w:eastAsia="zh-CN"/>
        </w:rPr>
        <w:t>认</w:t>
      </w:r>
      <w:r w:rsidRPr="00370119">
        <w:rPr>
          <w:rFonts w:ascii="仿宋_GB2312" w:eastAsia="仿宋_GB2312" w:hAnsi="微软雅黑" w:hint="eastAsia"/>
          <w:sz w:val="32"/>
          <w:szCs w:val="32"/>
          <w:lang w:eastAsia="zh-CN"/>
        </w:rPr>
        <w:t>定</w:t>
      </w:r>
      <w:r w:rsidRPr="00370119">
        <w:rPr>
          <w:rFonts w:ascii="仿宋_GB2312" w:eastAsia="仿宋_GB2312" w:hAnsi="微软雅黑" w:cs="宋体" w:hint="eastAsia"/>
          <w:sz w:val="32"/>
          <w:szCs w:val="32"/>
          <w:lang w:eastAsia="zh-CN"/>
        </w:rPr>
        <w:t>为</w:t>
      </w:r>
      <w:r w:rsidRPr="00370119">
        <w:rPr>
          <w:rFonts w:ascii="仿宋_GB2312" w:eastAsia="仿宋_GB2312" w:hAnsi="微软雅黑" w:hint="eastAsia"/>
          <w:sz w:val="32"/>
          <w:szCs w:val="32"/>
          <w:lang w:eastAsia="zh-CN"/>
        </w:rPr>
        <w:t>分</w:t>
      </w:r>
      <w:r w:rsidRPr="00370119">
        <w:rPr>
          <w:rFonts w:ascii="仿宋_GB2312" w:eastAsia="仿宋_GB2312" w:hAnsi="微软雅黑" w:cs="宋体" w:hint="eastAsia"/>
          <w:sz w:val="32"/>
          <w:szCs w:val="32"/>
          <w:lang w:eastAsia="zh-CN"/>
        </w:rPr>
        <w:t>类</w:t>
      </w:r>
      <w:r w:rsidRPr="00370119">
        <w:rPr>
          <w:rFonts w:ascii="仿宋_GB2312" w:eastAsia="仿宋_GB2312" w:hAnsi="微软雅黑" w:hint="eastAsia"/>
          <w:sz w:val="32"/>
          <w:szCs w:val="32"/>
          <w:lang w:eastAsia="zh-CN"/>
        </w:rPr>
        <w:t>。当在分</w:t>
      </w:r>
      <w:r w:rsidRPr="00370119">
        <w:rPr>
          <w:rFonts w:ascii="仿宋_GB2312" w:eastAsia="仿宋_GB2312" w:hAnsi="微软雅黑" w:cs="宋体" w:hint="eastAsia"/>
          <w:sz w:val="32"/>
          <w:szCs w:val="32"/>
          <w:lang w:eastAsia="zh-CN"/>
        </w:rPr>
        <w:t>类时</w:t>
      </w:r>
      <w:r w:rsidRPr="00370119">
        <w:rPr>
          <w:rFonts w:ascii="仿宋_GB2312" w:eastAsia="仿宋_GB2312" w:hAnsi="微软雅黑" w:hint="eastAsia"/>
          <w:sz w:val="32"/>
          <w:szCs w:val="32"/>
          <w:lang w:eastAsia="zh-CN"/>
        </w:rPr>
        <w:t>，</w:t>
      </w:r>
      <w:r w:rsidRPr="00370119">
        <w:rPr>
          <w:rFonts w:ascii="仿宋_GB2312" w:eastAsia="仿宋_GB2312" w:hAnsi="微软雅黑" w:cs="Helvetica" w:hint="eastAsia"/>
          <w:sz w:val="32"/>
          <w:szCs w:val="32"/>
          <w:lang w:eastAsia="zh-CN"/>
        </w:rPr>
        <w:t>Botguy</w:t>
      </w:r>
      <w:r w:rsidRPr="00370119">
        <w:rPr>
          <w:rFonts w:ascii="仿宋_GB2312" w:eastAsia="仿宋_GB2312" w:hAnsi="微软雅黑" w:hint="eastAsia"/>
          <w:sz w:val="32"/>
          <w:szCs w:val="32"/>
          <w:lang w:eastAsia="zh-CN"/>
        </w:rPr>
        <w:t>被</w:t>
      </w:r>
      <w:r w:rsidRPr="00370119">
        <w:rPr>
          <w:rFonts w:ascii="仿宋_GB2312" w:eastAsia="仿宋_GB2312" w:hAnsi="微软雅黑" w:cs="宋体" w:hint="eastAsia"/>
          <w:sz w:val="32"/>
          <w:szCs w:val="32"/>
          <w:lang w:eastAsia="zh-CN"/>
        </w:rPr>
        <w:t>认为</w:t>
      </w:r>
      <w:r w:rsidRPr="00370119">
        <w:rPr>
          <w:rFonts w:ascii="仿宋_GB2312" w:eastAsia="仿宋_GB2312" w:hAnsi="微软雅黑" w:hint="eastAsia"/>
          <w:sz w:val="32"/>
          <w:szCs w:val="32"/>
          <w:lang w:eastAsia="zh-CN"/>
        </w:rPr>
        <w:t>是</w:t>
      </w:r>
      <w:r w:rsidRPr="00370119">
        <w:rPr>
          <w:rFonts w:ascii="仿宋_GB2312" w:eastAsia="仿宋_GB2312" w:hAnsi="微软雅黑" w:cs="宋体" w:hint="eastAsia"/>
          <w:sz w:val="32"/>
          <w:szCs w:val="32"/>
          <w:lang w:eastAsia="zh-CN"/>
        </w:rPr>
        <w:t>红</w:t>
      </w:r>
      <w:r w:rsidRPr="00370119">
        <w:rPr>
          <w:rFonts w:ascii="仿宋_GB2312" w:eastAsia="仿宋_GB2312" w:hAnsi="微软雅黑" w:hint="eastAsia"/>
          <w:sz w:val="32"/>
          <w:szCs w:val="32"/>
          <w:lang w:eastAsia="zh-CN"/>
        </w:rPr>
        <w:t>色的。分</w:t>
      </w:r>
      <w:r w:rsidRPr="00370119">
        <w:rPr>
          <w:rFonts w:ascii="仿宋_GB2312" w:eastAsia="仿宋_GB2312" w:hAnsi="微软雅黑" w:cs="宋体" w:hint="eastAsia"/>
          <w:sz w:val="32"/>
          <w:szCs w:val="32"/>
          <w:lang w:eastAsia="zh-CN"/>
        </w:rPr>
        <w:t>类规则</w:t>
      </w:r>
      <w:r w:rsidRPr="00370119">
        <w:rPr>
          <w:rFonts w:ascii="仿宋_GB2312" w:eastAsia="仿宋_GB2312" w:hAnsi="微软雅黑" w:hint="eastAsia"/>
          <w:sz w:val="32"/>
          <w:szCs w:val="32"/>
          <w:lang w:eastAsia="zh-CN"/>
        </w:rPr>
        <w:t>不适用于灌</w:t>
      </w:r>
      <w:r w:rsidRPr="00370119">
        <w:rPr>
          <w:rFonts w:ascii="仿宋_GB2312" w:eastAsia="仿宋_GB2312" w:hAnsi="微软雅黑" w:cs="宋体" w:hint="eastAsia"/>
          <w:sz w:val="32"/>
          <w:szCs w:val="32"/>
          <w:lang w:eastAsia="zh-CN"/>
        </w:rPr>
        <w:t>溉</w:t>
      </w:r>
      <w:r w:rsidRPr="00370119">
        <w:rPr>
          <w:rFonts w:ascii="仿宋_GB2312" w:eastAsia="仿宋_GB2312" w:hAnsi="微软雅黑" w:hint="eastAsia"/>
          <w:sz w:val="32"/>
          <w:szCs w:val="32"/>
          <w:lang w:eastAsia="zh-CN"/>
        </w:rPr>
        <w:t>管路或椰</w:t>
      </w:r>
      <w:r w:rsidRPr="00370119">
        <w:rPr>
          <w:rFonts w:ascii="仿宋_GB2312" w:eastAsia="仿宋_GB2312" w:hAnsi="微软雅黑" w:cs="宋体" w:hint="eastAsia"/>
          <w:sz w:val="32"/>
          <w:szCs w:val="32"/>
          <w:lang w:eastAsia="zh-CN"/>
        </w:rPr>
        <w:t>枣</w:t>
      </w:r>
      <w:r w:rsidRPr="00370119">
        <w:rPr>
          <w:rFonts w:ascii="仿宋_GB2312" w:eastAsia="仿宋_GB2312" w:hAnsi="微软雅黑" w:hint="eastAsia"/>
          <w:sz w:val="32"/>
          <w:szCs w:val="32"/>
          <w:lang w:eastAsia="zh-CN"/>
        </w:rPr>
        <w:t>筐。分</w:t>
      </w:r>
      <w:r w:rsidRPr="00370119">
        <w:rPr>
          <w:rFonts w:ascii="仿宋_GB2312" w:eastAsia="仿宋_GB2312" w:hAnsi="微软雅黑" w:cs="宋体" w:hint="eastAsia"/>
          <w:sz w:val="32"/>
          <w:szCs w:val="32"/>
          <w:lang w:eastAsia="zh-CN"/>
        </w:rPr>
        <w:t>类</w:t>
      </w:r>
      <w:r w:rsidRPr="00370119">
        <w:rPr>
          <w:rFonts w:ascii="仿宋_GB2312" w:eastAsia="仿宋_GB2312" w:hAnsi="微软雅黑" w:hint="eastAsia"/>
          <w:sz w:val="32"/>
          <w:szCs w:val="32"/>
          <w:lang w:eastAsia="zh-CN"/>
        </w:rPr>
        <w:t>的一</w:t>
      </w:r>
      <w:r w:rsidRPr="00370119">
        <w:rPr>
          <w:rFonts w:ascii="仿宋_GB2312" w:eastAsia="仿宋_GB2312" w:hAnsi="微软雅黑" w:cs="宋体" w:hint="eastAsia"/>
          <w:sz w:val="32"/>
          <w:szCs w:val="32"/>
          <w:lang w:eastAsia="zh-CN"/>
        </w:rPr>
        <w:t>组</w:t>
      </w:r>
      <w:r w:rsidRPr="00370119">
        <w:rPr>
          <w:rFonts w:ascii="仿宋_GB2312" w:eastAsia="仿宋_GB2312" w:hAnsi="微软雅黑" w:hint="eastAsia"/>
          <w:sz w:val="32"/>
          <w:szCs w:val="32"/>
          <w:lang w:eastAsia="zh-CN"/>
        </w:rPr>
        <w:t>海</w:t>
      </w:r>
      <w:r w:rsidRPr="00370119">
        <w:rPr>
          <w:rFonts w:ascii="仿宋_GB2312" w:eastAsia="仿宋_GB2312" w:hAnsi="微软雅黑" w:cs="宋体" w:hint="eastAsia"/>
          <w:sz w:val="32"/>
          <w:szCs w:val="32"/>
          <w:lang w:eastAsia="zh-CN"/>
        </w:rPr>
        <w:t>绵</w:t>
      </w:r>
      <w:r w:rsidRPr="00370119">
        <w:rPr>
          <w:rFonts w:ascii="仿宋_GB2312" w:eastAsia="仿宋_GB2312" w:hAnsi="微软雅黑" w:hint="eastAsia"/>
          <w:sz w:val="32"/>
          <w:szCs w:val="32"/>
          <w:lang w:eastAsia="zh-CN"/>
        </w:rPr>
        <w:t>球不必放在</w:t>
      </w:r>
      <w:r w:rsidRPr="00370119">
        <w:rPr>
          <w:rFonts w:ascii="仿宋_GB2312" w:eastAsia="仿宋_GB2312" w:hAnsi="微软雅黑" w:cs="宋体" w:hint="eastAsia"/>
          <w:sz w:val="32"/>
          <w:szCs w:val="32"/>
          <w:lang w:eastAsia="zh-CN"/>
        </w:rPr>
        <w:t>对应</w:t>
      </w:r>
      <w:r w:rsidRPr="00370119">
        <w:rPr>
          <w:rFonts w:ascii="仿宋_GB2312" w:eastAsia="仿宋_GB2312" w:hAnsi="微软雅黑" w:hint="eastAsia"/>
          <w:sz w:val="32"/>
          <w:szCs w:val="32"/>
          <w:lang w:eastAsia="zh-CN"/>
        </w:rPr>
        <w:t>的</w:t>
      </w:r>
      <w:r w:rsidRPr="00370119">
        <w:rPr>
          <w:rFonts w:ascii="仿宋_GB2312" w:eastAsia="仿宋_GB2312" w:hAnsi="微软雅黑" w:cs="宋体" w:hint="eastAsia"/>
          <w:sz w:val="32"/>
          <w:szCs w:val="32"/>
          <w:lang w:eastAsia="zh-CN"/>
        </w:rPr>
        <w:t>颜</w:t>
      </w:r>
      <w:r w:rsidRPr="00370119">
        <w:rPr>
          <w:rFonts w:ascii="仿宋_GB2312" w:eastAsia="仿宋_GB2312" w:hAnsi="微软雅黑" w:hint="eastAsia"/>
          <w:sz w:val="32"/>
          <w:szCs w:val="32"/>
          <w:lang w:eastAsia="zh-CN"/>
        </w:rPr>
        <w:t>色区中。</w:t>
      </w:r>
    </w:p>
    <w:p w14:paraId="79B6A852" w14:textId="0C67CED3" w:rsidR="00615DBE" w:rsidRPr="00370119" w:rsidRDefault="00615DBE" w:rsidP="00370119">
      <w:pPr>
        <w:pStyle w:val="af"/>
        <w:numPr>
          <w:ilvl w:val="0"/>
          <w:numId w:val="14"/>
        </w:numPr>
        <w:spacing w:after="0" w:line="440" w:lineRule="exact"/>
        <w:rPr>
          <w:rFonts w:ascii="仿宋_GB2312" w:eastAsia="仿宋_GB2312" w:hAnsi="微软雅黑" w:cstheme="minorHAnsi"/>
          <w:sz w:val="32"/>
          <w:szCs w:val="32"/>
          <w:lang w:eastAsia="zh-CN"/>
        </w:rPr>
      </w:pPr>
      <w:r w:rsidRPr="00370119">
        <w:rPr>
          <w:rFonts w:ascii="仿宋_GB2312" w:eastAsia="仿宋_GB2312" w:hAnsi="微软雅黑" w:cs="宋体" w:hint="eastAsia"/>
          <w:b/>
          <w:sz w:val="32"/>
          <w:szCs w:val="32"/>
          <w:lang w:eastAsia="zh-CN"/>
        </w:rPr>
        <w:t>认定为机器人的结构</w:t>
      </w:r>
      <w:r w:rsidRPr="00370119">
        <w:rPr>
          <w:rFonts w:ascii="仿宋_GB2312" w:eastAsia="仿宋_GB2312" w:hAnsi="微软雅黑" w:cs="宋体" w:hint="eastAsia"/>
          <w:sz w:val="32"/>
          <w:szCs w:val="32"/>
          <w:lang w:eastAsia="zh-CN"/>
        </w:rPr>
        <w:t>必须至少有</w:t>
      </w:r>
      <w:r w:rsidRPr="00370119">
        <w:rPr>
          <w:rFonts w:ascii="仿宋_GB2312" w:eastAsia="仿宋_GB2312" w:hAnsi="微软雅黑" w:cs="Helvetica" w:hint="eastAsia"/>
          <w:sz w:val="32"/>
          <w:szCs w:val="32"/>
          <w:lang w:eastAsia="zh-CN"/>
        </w:rPr>
        <w:t>1</w:t>
      </w:r>
      <w:r w:rsidRPr="00370119">
        <w:rPr>
          <w:rFonts w:ascii="仿宋_GB2312" w:eastAsia="仿宋_GB2312" w:hAnsi="微软雅黑" w:hint="eastAsia"/>
          <w:sz w:val="32"/>
          <w:szCs w:val="32"/>
          <w:lang w:eastAsia="zh-CN"/>
        </w:rPr>
        <w:t>个控制器，并</w:t>
      </w:r>
      <w:r w:rsidRPr="00370119">
        <w:rPr>
          <w:rFonts w:ascii="仿宋_GB2312" w:eastAsia="仿宋_GB2312" w:hAnsi="微软雅黑" w:cs="宋体" w:hint="eastAsia"/>
          <w:sz w:val="32"/>
          <w:szCs w:val="32"/>
          <w:lang w:eastAsia="zh-CN"/>
        </w:rPr>
        <w:t>连</w:t>
      </w:r>
      <w:r w:rsidRPr="00370119">
        <w:rPr>
          <w:rFonts w:ascii="仿宋_GB2312" w:eastAsia="仿宋_GB2312" w:hAnsi="微软雅黑" w:hint="eastAsia"/>
          <w:sz w:val="32"/>
          <w:szCs w:val="32"/>
          <w:lang w:eastAsia="zh-CN"/>
        </w:rPr>
        <w:t>接有至少</w:t>
      </w:r>
      <w:r w:rsidRPr="00370119">
        <w:rPr>
          <w:rFonts w:ascii="仿宋_GB2312" w:eastAsia="仿宋_GB2312" w:hAnsi="微软雅黑" w:cs="Helvetica" w:hint="eastAsia"/>
          <w:sz w:val="32"/>
          <w:szCs w:val="32"/>
          <w:lang w:eastAsia="zh-CN"/>
        </w:rPr>
        <w:t>2</w:t>
      </w:r>
      <w:r w:rsidRPr="00370119">
        <w:rPr>
          <w:rFonts w:ascii="仿宋_GB2312" w:eastAsia="仿宋_GB2312" w:hAnsi="微软雅黑" w:hint="eastAsia"/>
          <w:sz w:val="32"/>
          <w:szCs w:val="32"/>
          <w:lang w:eastAsia="zh-CN"/>
        </w:rPr>
        <w:t>个</w:t>
      </w:r>
      <w:r w:rsidRPr="00370119">
        <w:rPr>
          <w:rFonts w:ascii="仿宋_GB2312" w:eastAsia="仿宋_GB2312" w:hAnsi="微软雅黑" w:cs="宋体" w:hint="eastAsia"/>
          <w:sz w:val="32"/>
          <w:szCs w:val="32"/>
          <w:lang w:eastAsia="zh-CN"/>
        </w:rPr>
        <w:t>电</w:t>
      </w:r>
      <w:r w:rsidRPr="00370119">
        <w:rPr>
          <w:rFonts w:ascii="仿宋_GB2312" w:eastAsia="仿宋_GB2312" w:hAnsi="微软雅黑" w:hint="eastAsia"/>
          <w:sz w:val="32"/>
          <w:szCs w:val="32"/>
          <w:lang w:eastAsia="zh-CN"/>
        </w:rPr>
        <w:t>机或与</w:t>
      </w:r>
      <w:r w:rsidRPr="00370119">
        <w:rPr>
          <w:rFonts w:ascii="仿宋_GB2312" w:eastAsia="仿宋_GB2312" w:hAnsi="微软雅黑" w:cs="Helvetica" w:hint="eastAsia"/>
          <w:sz w:val="32"/>
          <w:szCs w:val="32"/>
          <w:lang w:eastAsia="zh-CN"/>
        </w:rPr>
        <w:t>Create</w:t>
      </w:r>
      <w:r w:rsidRPr="00370119">
        <w:rPr>
          <w:rFonts w:ascii="仿宋_GB2312" w:eastAsia="仿宋_GB2312" w:hAnsi="微软雅黑" w:hint="eastAsia"/>
          <w:sz w:val="32"/>
          <w:szCs w:val="32"/>
          <w:lang w:eastAsia="zh-CN"/>
        </w:rPr>
        <w:t>底</w:t>
      </w:r>
      <w:r w:rsidRPr="00370119">
        <w:rPr>
          <w:rFonts w:ascii="仿宋_GB2312" w:eastAsia="仿宋_GB2312" w:hAnsi="微软雅黑" w:cs="宋体" w:hint="eastAsia"/>
          <w:sz w:val="32"/>
          <w:szCs w:val="32"/>
          <w:lang w:eastAsia="zh-CN"/>
        </w:rPr>
        <w:t>盘</w:t>
      </w:r>
      <w:r w:rsidRPr="00370119">
        <w:rPr>
          <w:rFonts w:ascii="仿宋_GB2312" w:eastAsia="仿宋_GB2312" w:hAnsi="微软雅黑" w:hint="eastAsia"/>
          <w:sz w:val="32"/>
          <w:szCs w:val="32"/>
          <w:lang w:eastAsia="zh-CN"/>
        </w:rPr>
        <w:t>相</w:t>
      </w:r>
      <w:r w:rsidRPr="00370119">
        <w:rPr>
          <w:rFonts w:ascii="仿宋_GB2312" w:eastAsia="仿宋_GB2312" w:hAnsi="微软雅黑" w:cs="宋体" w:hint="eastAsia"/>
          <w:sz w:val="32"/>
          <w:szCs w:val="32"/>
          <w:lang w:eastAsia="zh-CN"/>
        </w:rPr>
        <w:t>连</w:t>
      </w:r>
      <w:r w:rsidRPr="00370119">
        <w:rPr>
          <w:rFonts w:ascii="仿宋_GB2312" w:eastAsia="仿宋_GB2312" w:hAnsi="微软雅黑" w:hint="eastAsia"/>
          <w:sz w:val="32"/>
          <w:szCs w:val="32"/>
          <w:lang w:eastAsia="zh-CN"/>
        </w:rPr>
        <w:t>。有</w:t>
      </w:r>
      <w:r w:rsidRPr="00370119">
        <w:rPr>
          <w:rFonts w:ascii="仿宋_GB2312" w:eastAsia="仿宋_GB2312" w:hAnsi="微软雅黑" w:cs="Helvetica" w:hint="eastAsia"/>
          <w:sz w:val="32"/>
          <w:szCs w:val="32"/>
          <w:lang w:eastAsia="zh-CN"/>
        </w:rPr>
        <w:t>2</w:t>
      </w:r>
      <w:r w:rsidRPr="00370119">
        <w:rPr>
          <w:rFonts w:ascii="仿宋_GB2312" w:eastAsia="仿宋_GB2312" w:hAnsi="微软雅黑" w:hint="eastAsia"/>
          <w:sz w:val="32"/>
          <w:szCs w:val="32"/>
          <w:lang w:eastAsia="zh-CN"/>
        </w:rPr>
        <w:t>个控制器的机器人，或是两个</w:t>
      </w:r>
      <w:r w:rsidRPr="00370119">
        <w:rPr>
          <w:rFonts w:ascii="仿宋_GB2312" w:eastAsia="仿宋_GB2312" w:hAnsi="微软雅黑" w:cs="宋体" w:hint="eastAsia"/>
          <w:sz w:val="32"/>
          <w:szCs w:val="32"/>
          <w:lang w:eastAsia="zh-CN"/>
        </w:rPr>
        <w:t>连</w:t>
      </w:r>
      <w:r w:rsidRPr="00370119">
        <w:rPr>
          <w:rFonts w:ascii="仿宋_GB2312" w:eastAsia="仿宋_GB2312" w:hAnsi="微软雅黑" w:hint="eastAsia"/>
          <w:sz w:val="32"/>
          <w:szCs w:val="32"/>
          <w:lang w:eastAsia="zh-CN"/>
        </w:rPr>
        <w:t>接到一起的机器人，只算</w:t>
      </w:r>
      <w:r w:rsidRPr="00370119">
        <w:rPr>
          <w:rFonts w:ascii="仿宋_GB2312" w:eastAsia="仿宋_GB2312" w:hAnsi="微软雅黑" w:cs="Helvetica" w:hint="eastAsia"/>
          <w:sz w:val="32"/>
          <w:szCs w:val="32"/>
          <w:lang w:eastAsia="zh-CN"/>
        </w:rPr>
        <w:t>1</w:t>
      </w:r>
      <w:r w:rsidRPr="00370119">
        <w:rPr>
          <w:rFonts w:ascii="仿宋_GB2312" w:eastAsia="仿宋_GB2312" w:hAnsi="微软雅黑" w:hint="eastAsia"/>
          <w:sz w:val="32"/>
          <w:szCs w:val="32"/>
          <w:lang w:eastAsia="zh-CN"/>
        </w:rPr>
        <w:t>个。</w:t>
      </w:r>
    </w:p>
    <w:p w14:paraId="6F64451A" w14:textId="05762E5A" w:rsidR="00615DBE" w:rsidRPr="00370119" w:rsidRDefault="00615DBE" w:rsidP="00370119">
      <w:pPr>
        <w:pStyle w:val="af"/>
        <w:numPr>
          <w:ilvl w:val="0"/>
          <w:numId w:val="14"/>
        </w:numPr>
        <w:spacing w:after="0" w:line="440" w:lineRule="exact"/>
        <w:rPr>
          <w:rFonts w:ascii="仿宋_GB2312" w:eastAsia="仿宋_GB2312" w:hAnsi="微软雅黑" w:cstheme="minorHAnsi"/>
          <w:sz w:val="32"/>
          <w:szCs w:val="32"/>
          <w:lang w:eastAsia="zh-CN"/>
        </w:rPr>
      </w:pPr>
      <w:r w:rsidRPr="00370119">
        <w:rPr>
          <w:rFonts w:ascii="仿宋_GB2312" w:eastAsia="仿宋_GB2312" w:hAnsi="微软雅黑" w:cs="宋体" w:hint="eastAsia"/>
          <w:b/>
          <w:sz w:val="32"/>
          <w:szCs w:val="32"/>
          <w:lang w:eastAsia="zh-CN"/>
        </w:rPr>
        <w:t>飞盘得分规则</w:t>
      </w:r>
      <w:r w:rsidRPr="00370119">
        <w:rPr>
          <w:rFonts w:ascii="仿宋_GB2312" w:eastAsia="仿宋_GB2312" w:hAnsi="微软雅黑" w:cs="宋体" w:hint="eastAsia"/>
          <w:sz w:val="32"/>
          <w:szCs w:val="32"/>
          <w:lang w:eastAsia="zh-CN"/>
        </w:rPr>
        <w:t>：将飞盘放置到得分区域可使该区域的道具总分值加倍。多个飞盘可以出现在同一得分区域，但只将</w:t>
      </w:r>
      <w:r w:rsidRPr="00370119">
        <w:rPr>
          <w:rFonts w:ascii="仿宋_GB2312" w:eastAsia="仿宋_GB2312" w:hAnsi="微软雅黑" w:cs="Helvetica" w:hint="eastAsia"/>
          <w:sz w:val="32"/>
          <w:szCs w:val="32"/>
          <w:lang w:eastAsia="zh-CN"/>
        </w:rPr>
        <w:t>1</w:t>
      </w:r>
      <w:r w:rsidRPr="00370119">
        <w:rPr>
          <w:rFonts w:ascii="仿宋_GB2312" w:eastAsia="仿宋_GB2312" w:hAnsi="微软雅黑" w:hint="eastAsia"/>
          <w:sz w:val="32"/>
          <w:szCs w:val="32"/>
          <w:lang w:eastAsia="zh-CN"/>
        </w:rPr>
        <w:t>个</w:t>
      </w:r>
      <w:r w:rsidRPr="00370119">
        <w:rPr>
          <w:rFonts w:ascii="仿宋_GB2312" w:eastAsia="仿宋_GB2312" w:hAnsi="微软雅黑" w:cs="宋体" w:hint="eastAsia"/>
          <w:sz w:val="32"/>
          <w:szCs w:val="32"/>
          <w:lang w:eastAsia="zh-CN"/>
        </w:rPr>
        <w:t>飞盘</w:t>
      </w:r>
      <w:r w:rsidRPr="00370119">
        <w:rPr>
          <w:rFonts w:ascii="仿宋_GB2312" w:eastAsia="仿宋_GB2312" w:hAnsi="微软雅黑" w:hint="eastAsia"/>
          <w:sz w:val="32"/>
          <w:szCs w:val="32"/>
          <w:lang w:eastAsia="zh-CN"/>
        </w:rPr>
        <w:t>将</w:t>
      </w:r>
      <w:r w:rsidRPr="00370119">
        <w:rPr>
          <w:rFonts w:ascii="仿宋_GB2312" w:eastAsia="仿宋_GB2312" w:hAnsi="微软雅黑" w:cs="宋体" w:hint="eastAsia"/>
          <w:sz w:val="32"/>
          <w:szCs w:val="32"/>
          <w:lang w:eastAsia="zh-CN"/>
        </w:rPr>
        <w:t>计</w:t>
      </w:r>
      <w:r w:rsidRPr="00370119">
        <w:rPr>
          <w:rFonts w:ascii="仿宋_GB2312" w:eastAsia="仿宋_GB2312" w:hAnsi="微软雅黑" w:hint="eastAsia"/>
          <w:sz w:val="32"/>
          <w:szCs w:val="32"/>
          <w:lang w:eastAsia="zh-CN"/>
        </w:rPr>
        <w:t>入乘数。</w:t>
      </w:r>
      <w:r w:rsidRPr="00370119">
        <w:rPr>
          <w:rFonts w:ascii="仿宋_GB2312" w:eastAsia="仿宋_GB2312" w:hAnsi="微软雅黑" w:cs="宋体" w:hint="eastAsia"/>
          <w:sz w:val="32"/>
          <w:szCs w:val="32"/>
          <w:lang w:eastAsia="zh-CN"/>
        </w:rPr>
        <w:t>飞盘</w:t>
      </w:r>
      <w:r w:rsidRPr="00370119">
        <w:rPr>
          <w:rFonts w:ascii="仿宋_GB2312" w:eastAsia="仿宋_GB2312" w:hAnsi="微软雅黑" w:hint="eastAsia"/>
          <w:sz w:val="32"/>
          <w:szCs w:val="32"/>
          <w:lang w:eastAsia="zh-CN"/>
        </w:rPr>
        <w:t>得分</w:t>
      </w:r>
      <w:r w:rsidRPr="00370119">
        <w:rPr>
          <w:rFonts w:ascii="仿宋_GB2312" w:eastAsia="仿宋_GB2312" w:hAnsi="微软雅黑" w:cs="宋体" w:hint="eastAsia"/>
          <w:sz w:val="32"/>
          <w:szCs w:val="32"/>
          <w:lang w:eastAsia="zh-CN"/>
        </w:rPr>
        <w:t>规则</w:t>
      </w:r>
      <w:r w:rsidRPr="00370119">
        <w:rPr>
          <w:rFonts w:ascii="仿宋_GB2312" w:eastAsia="仿宋_GB2312" w:hAnsi="微软雅黑" w:hint="eastAsia"/>
          <w:sz w:val="32"/>
          <w:szCs w:val="32"/>
          <w:lang w:eastAsia="zh-CN"/>
        </w:rPr>
        <w:t>不适用于启</w:t>
      </w:r>
      <w:r w:rsidRPr="00370119">
        <w:rPr>
          <w:rFonts w:ascii="仿宋_GB2312" w:eastAsia="仿宋_GB2312" w:hAnsi="微软雅黑" w:cs="宋体" w:hint="eastAsia"/>
          <w:sz w:val="32"/>
          <w:szCs w:val="32"/>
          <w:lang w:eastAsia="zh-CN"/>
        </w:rPr>
        <w:t>动</w:t>
      </w:r>
      <w:r w:rsidRPr="00370119">
        <w:rPr>
          <w:rFonts w:ascii="仿宋_GB2312" w:eastAsia="仿宋_GB2312" w:hAnsi="微软雅黑" w:hint="eastAsia"/>
          <w:sz w:val="32"/>
          <w:szCs w:val="32"/>
          <w:lang w:eastAsia="zh-CN"/>
        </w:rPr>
        <w:t>盒、灌</w:t>
      </w:r>
      <w:r w:rsidRPr="00370119">
        <w:rPr>
          <w:rFonts w:ascii="仿宋_GB2312" w:eastAsia="仿宋_GB2312" w:hAnsi="微软雅黑" w:cs="宋体" w:hint="eastAsia"/>
          <w:sz w:val="32"/>
          <w:szCs w:val="32"/>
          <w:lang w:eastAsia="zh-CN"/>
        </w:rPr>
        <w:t>溉</w:t>
      </w:r>
      <w:r w:rsidRPr="00370119">
        <w:rPr>
          <w:rFonts w:ascii="仿宋_GB2312" w:eastAsia="仿宋_GB2312" w:hAnsi="微软雅黑" w:hint="eastAsia"/>
          <w:sz w:val="32"/>
          <w:szCs w:val="32"/>
          <w:lang w:eastAsia="zh-CN"/>
        </w:rPr>
        <w:t>管</w:t>
      </w:r>
      <w:r w:rsidRPr="00370119">
        <w:rPr>
          <w:rFonts w:ascii="仿宋_GB2312" w:eastAsia="仿宋_GB2312" w:hAnsi="微软雅黑" w:cs="宋体" w:hint="eastAsia"/>
          <w:sz w:val="32"/>
          <w:szCs w:val="32"/>
          <w:lang w:eastAsia="zh-CN"/>
        </w:rPr>
        <w:t>线</w:t>
      </w:r>
      <w:r w:rsidRPr="00370119">
        <w:rPr>
          <w:rFonts w:ascii="仿宋_GB2312" w:eastAsia="仿宋_GB2312" w:hAnsi="微软雅黑" w:hint="eastAsia"/>
          <w:sz w:val="32"/>
          <w:szCs w:val="32"/>
          <w:lang w:eastAsia="zh-CN"/>
        </w:rPr>
        <w:t>和椰</w:t>
      </w:r>
      <w:r w:rsidRPr="00370119">
        <w:rPr>
          <w:rFonts w:ascii="仿宋_GB2312" w:eastAsia="仿宋_GB2312" w:hAnsi="微软雅黑" w:cs="宋体" w:hint="eastAsia"/>
          <w:sz w:val="32"/>
          <w:szCs w:val="32"/>
          <w:lang w:eastAsia="zh-CN"/>
        </w:rPr>
        <w:t>枣</w:t>
      </w:r>
      <w:r w:rsidRPr="00370119">
        <w:rPr>
          <w:rFonts w:ascii="仿宋_GB2312" w:eastAsia="仿宋_GB2312" w:hAnsi="微软雅黑" w:hint="eastAsia"/>
          <w:sz w:val="32"/>
          <w:szCs w:val="32"/>
          <w:lang w:eastAsia="zh-CN"/>
        </w:rPr>
        <w:t>筐。</w:t>
      </w:r>
      <w:r w:rsidRPr="00370119">
        <w:rPr>
          <w:rFonts w:ascii="仿宋_GB2312" w:eastAsia="仿宋_GB2312" w:hAnsi="微软雅黑" w:cs="宋体" w:hint="eastAsia"/>
          <w:sz w:val="32"/>
          <w:szCs w:val="32"/>
          <w:lang w:eastAsia="zh-CN"/>
        </w:rPr>
        <w:t>飞盘</w:t>
      </w:r>
      <w:r w:rsidRPr="00370119">
        <w:rPr>
          <w:rFonts w:ascii="仿宋_GB2312" w:eastAsia="仿宋_GB2312" w:hAnsi="微软雅黑" w:hint="eastAsia"/>
          <w:sz w:val="32"/>
          <w:szCs w:val="32"/>
          <w:lang w:eastAsia="zh-CN"/>
        </w:rPr>
        <w:t>不能接触黑胶</w:t>
      </w:r>
      <w:r w:rsidRPr="00370119">
        <w:rPr>
          <w:rFonts w:ascii="仿宋_GB2312" w:eastAsia="仿宋_GB2312" w:hAnsi="微软雅黑" w:cs="宋体" w:hint="eastAsia"/>
          <w:sz w:val="32"/>
          <w:szCs w:val="32"/>
          <w:lang w:eastAsia="zh-CN"/>
        </w:rPr>
        <w:t>带</w:t>
      </w:r>
      <w:r w:rsidRPr="00370119">
        <w:rPr>
          <w:rFonts w:ascii="仿宋_GB2312" w:eastAsia="仿宋_GB2312" w:hAnsi="微软雅黑" w:hint="eastAsia"/>
          <w:sz w:val="32"/>
          <w:szCs w:val="32"/>
          <w:lang w:eastAsia="zh-CN"/>
        </w:rPr>
        <w:t>，且必</w:t>
      </w:r>
      <w:r w:rsidRPr="00370119">
        <w:rPr>
          <w:rFonts w:ascii="仿宋_GB2312" w:eastAsia="仿宋_GB2312" w:hAnsi="微软雅黑" w:cs="宋体" w:hint="eastAsia"/>
          <w:sz w:val="32"/>
          <w:szCs w:val="32"/>
          <w:lang w:eastAsia="zh-CN"/>
        </w:rPr>
        <w:t>须</w:t>
      </w:r>
      <w:r w:rsidRPr="00370119">
        <w:rPr>
          <w:rFonts w:ascii="仿宋_GB2312" w:eastAsia="仿宋_GB2312" w:hAnsi="微软雅黑" w:hint="eastAsia"/>
          <w:sz w:val="32"/>
          <w:szCs w:val="32"/>
          <w:lang w:eastAsia="zh-CN"/>
        </w:rPr>
        <w:t>接触得分区表面。</w:t>
      </w:r>
    </w:p>
    <w:p w14:paraId="74BBE543" w14:textId="21DCE0EE" w:rsidR="00615DBE" w:rsidRPr="00370119" w:rsidRDefault="00615DBE" w:rsidP="00370119">
      <w:pPr>
        <w:pStyle w:val="af"/>
        <w:numPr>
          <w:ilvl w:val="0"/>
          <w:numId w:val="14"/>
        </w:numPr>
        <w:spacing w:after="0" w:line="440" w:lineRule="exact"/>
        <w:rPr>
          <w:rFonts w:ascii="仿宋_GB2312" w:eastAsia="仿宋_GB2312" w:hAnsi="微软雅黑" w:cstheme="minorHAnsi"/>
          <w:sz w:val="32"/>
          <w:szCs w:val="32"/>
          <w:lang w:eastAsia="zh-CN"/>
        </w:rPr>
      </w:pPr>
      <w:r w:rsidRPr="00370119">
        <w:rPr>
          <w:rFonts w:ascii="仿宋_GB2312" w:eastAsia="仿宋_GB2312" w:hAnsi="微软雅黑" w:hint="eastAsia"/>
          <w:b/>
          <w:sz w:val="32"/>
          <w:szCs w:val="32"/>
          <w:lang w:eastAsia="zh-CN"/>
        </w:rPr>
        <w:t>容器内得分</w:t>
      </w:r>
      <w:r w:rsidRPr="00370119">
        <w:rPr>
          <w:rFonts w:ascii="仿宋_GB2312" w:eastAsia="仿宋_GB2312" w:hAnsi="微软雅黑" w:cs="宋体" w:hint="eastAsia"/>
          <w:b/>
          <w:sz w:val="32"/>
          <w:szCs w:val="32"/>
          <w:lang w:eastAsia="zh-CN"/>
        </w:rPr>
        <w:t>规则</w:t>
      </w:r>
      <w:r w:rsidRPr="00370119">
        <w:rPr>
          <w:rFonts w:ascii="仿宋_GB2312" w:eastAsia="仿宋_GB2312" w:hAnsi="微软雅黑" w:hint="eastAsia"/>
          <w:sz w:val="32"/>
          <w:szCs w:val="32"/>
          <w:lang w:eastAsia="zh-CN"/>
        </w:rPr>
        <w:t>：</w:t>
      </w:r>
      <w:r w:rsidRPr="00370119">
        <w:rPr>
          <w:rFonts w:ascii="仿宋_GB2312" w:eastAsia="仿宋_GB2312" w:hAnsi="微软雅黑" w:cs="宋体" w:hint="eastAsia"/>
          <w:sz w:val="32"/>
          <w:szCs w:val="32"/>
          <w:lang w:eastAsia="zh-CN"/>
        </w:rPr>
        <w:t>进</w:t>
      </w:r>
      <w:r w:rsidRPr="00370119">
        <w:rPr>
          <w:rFonts w:ascii="仿宋_GB2312" w:eastAsia="仿宋_GB2312" w:hAnsi="微软雅黑" w:hint="eastAsia"/>
          <w:sz w:val="32"/>
          <w:szCs w:val="32"/>
          <w:lang w:eastAsia="zh-CN"/>
        </w:rPr>
        <w:t>入</w:t>
      </w:r>
      <w:r w:rsidRPr="00370119">
        <w:rPr>
          <w:rFonts w:ascii="仿宋_GB2312" w:eastAsia="仿宋_GB2312" w:hAnsi="微软雅黑" w:cs="宋体" w:hint="eastAsia"/>
          <w:sz w:val="32"/>
          <w:szCs w:val="32"/>
          <w:lang w:eastAsia="zh-CN"/>
        </w:rPr>
        <w:t>缆车</w:t>
      </w:r>
      <w:r w:rsidRPr="00370119">
        <w:rPr>
          <w:rFonts w:ascii="仿宋_GB2312" w:eastAsia="仿宋_GB2312" w:hAnsi="微软雅黑" w:hint="eastAsia"/>
          <w:sz w:val="32"/>
          <w:szCs w:val="32"/>
          <w:lang w:eastAsia="zh-CN"/>
        </w:rPr>
        <w:t>或椰</w:t>
      </w:r>
      <w:r w:rsidRPr="00370119">
        <w:rPr>
          <w:rFonts w:ascii="仿宋_GB2312" w:eastAsia="仿宋_GB2312" w:hAnsi="微软雅黑" w:cs="宋体" w:hint="eastAsia"/>
          <w:sz w:val="32"/>
          <w:szCs w:val="32"/>
          <w:lang w:eastAsia="zh-CN"/>
        </w:rPr>
        <w:t>枣</w:t>
      </w:r>
      <w:r w:rsidRPr="00370119">
        <w:rPr>
          <w:rFonts w:ascii="仿宋_GB2312" w:eastAsia="仿宋_GB2312" w:hAnsi="微软雅黑" w:hint="eastAsia"/>
          <w:sz w:val="32"/>
          <w:szCs w:val="32"/>
          <w:lang w:eastAsia="zh-CN"/>
        </w:rPr>
        <w:t>筐容</w:t>
      </w:r>
      <w:r w:rsidRPr="00370119">
        <w:rPr>
          <w:rFonts w:ascii="仿宋_GB2312" w:eastAsia="仿宋_GB2312" w:hAnsi="微软雅黑" w:cs="宋体" w:hint="eastAsia"/>
          <w:sz w:val="32"/>
          <w:szCs w:val="32"/>
          <w:lang w:eastAsia="zh-CN"/>
        </w:rPr>
        <w:t>积</w:t>
      </w:r>
      <w:r w:rsidRPr="00370119">
        <w:rPr>
          <w:rFonts w:ascii="仿宋_GB2312" w:eastAsia="仿宋_GB2312" w:hAnsi="微软雅黑" w:hint="eastAsia"/>
          <w:sz w:val="32"/>
          <w:szCs w:val="32"/>
          <w:lang w:eastAsia="zh-CN"/>
        </w:rPr>
        <w:t>内的道具判定</w:t>
      </w:r>
      <w:r w:rsidRPr="00370119">
        <w:rPr>
          <w:rFonts w:ascii="仿宋_GB2312" w:eastAsia="仿宋_GB2312" w:hAnsi="微软雅黑" w:cs="宋体" w:hint="eastAsia"/>
          <w:sz w:val="32"/>
          <w:szCs w:val="32"/>
          <w:lang w:eastAsia="zh-CN"/>
        </w:rPr>
        <w:t>为</w:t>
      </w:r>
      <w:r w:rsidRPr="00370119">
        <w:rPr>
          <w:rFonts w:ascii="仿宋_GB2312" w:eastAsia="仿宋_GB2312" w:hAnsi="微软雅黑" w:hint="eastAsia"/>
          <w:sz w:val="32"/>
          <w:szCs w:val="32"/>
          <w:lang w:eastAsia="zh-CN"/>
        </w:rPr>
        <w:t>得分。椰</w:t>
      </w:r>
      <w:r w:rsidRPr="00370119">
        <w:rPr>
          <w:rFonts w:ascii="仿宋_GB2312" w:eastAsia="仿宋_GB2312" w:hAnsi="微软雅黑" w:cs="宋体" w:hint="eastAsia"/>
          <w:sz w:val="32"/>
          <w:szCs w:val="32"/>
          <w:lang w:eastAsia="zh-CN"/>
        </w:rPr>
        <w:t>枣</w:t>
      </w:r>
      <w:r w:rsidRPr="00370119">
        <w:rPr>
          <w:rFonts w:ascii="仿宋_GB2312" w:eastAsia="仿宋_GB2312" w:hAnsi="微软雅黑" w:hint="eastAsia"/>
          <w:sz w:val="32"/>
          <w:szCs w:val="32"/>
          <w:lang w:eastAsia="zh-CN"/>
        </w:rPr>
        <w:t>筐必</w:t>
      </w:r>
      <w:r w:rsidRPr="00370119">
        <w:rPr>
          <w:rFonts w:ascii="仿宋_GB2312" w:eastAsia="仿宋_GB2312" w:hAnsi="微软雅黑" w:cs="宋体" w:hint="eastAsia"/>
          <w:sz w:val="32"/>
          <w:szCs w:val="32"/>
          <w:lang w:eastAsia="zh-CN"/>
        </w:rPr>
        <w:t>须处</w:t>
      </w:r>
      <w:r w:rsidRPr="00370119">
        <w:rPr>
          <w:rFonts w:ascii="仿宋_GB2312" w:eastAsia="仿宋_GB2312" w:hAnsi="微软雅黑" w:hint="eastAsia"/>
          <w:sz w:val="32"/>
          <w:szCs w:val="32"/>
          <w:lang w:eastAsia="zh-CN"/>
        </w:rPr>
        <w:t>于直立的状</w:t>
      </w:r>
      <w:r w:rsidRPr="00370119">
        <w:rPr>
          <w:rFonts w:ascii="仿宋_GB2312" w:eastAsia="仿宋_GB2312" w:hAnsi="微软雅黑" w:cs="宋体" w:hint="eastAsia"/>
          <w:sz w:val="32"/>
          <w:szCs w:val="32"/>
          <w:lang w:eastAsia="zh-CN"/>
        </w:rPr>
        <w:t>态</w:t>
      </w:r>
      <w:r w:rsidRPr="00370119">
        <w:rPr>
          <w:rFonts w:ascii="仿宋_GB2312" w:eastAsia="仿宋_GB2312" w:hAnsi="微软雅黑" w:hint="eastAsia"/>
          <w:sz w:val="32"/>
          <w:szCs w:val="32"/>
          <w:lang w:eastAsia="zh-CN"/>
        </w:rPr>
        <w:t>，并与</w:t>
      </w:r>
      <w:r w:rsidRPr="00370119">
        <w:rPr>
          <w:rFonts w:ascii="仿宋_GB2312" w:eastAsia="仿宋_GB2312" w:hAnsi="微软雅黑" w:cs="宋体" w:hint="eastAsia"/>
          <w:sz w:val="32"/>
          <w:szCs w:val="32"/>
          <w:lang w:eastAsia="zh-CN"/>
        </w:rPr>
        <w:t>赛</w:t>
      </w:r>
      <w:r w:rsidRPr="00370119">
        <w:rPr>
          <w:rFonts w:ascii="仿宋_GB2312" w:eastAsia="仿宋_GB2312" w:hAnsi="微软雅黑" w:hint="eastAsia"/>
          <w:sz w:val="32"/>
          <w:szCs w:val="32"/>
          <w:lang w:eastAsia="zh-CN"/>
        </w:rPr>
        <w:t>台表面接触，才被</w:t>
      </w:r>
      <w:r w:rsidRPr="00370119">
        <w:rPr>
          <w:rFonts w:ascii="仿宋_GB2312" w:eastAsia="仿宋_GB2312" w:hAnsi="微软雅黑" w:cs="宋体" w:hint="eastAsia"/>
          <w:sz w:val="32"/>
          <w:szCs w:val="32"/>
          <w:lang w:eastAsia="zh-CN"/>
        </w:rPr>
        <w:t>计</w:t>
      </w:r>
      <w:r w:rsidRPr="00370119">
        <w:rPr>
          <w:rFonts w:ascii="仿宋_GB2312" w:eastAsia="仿宋_GB2312" w:hAnsi="微软雅黑" w:hint="eastAsia"/>
          <w:sz w:val="32"/>
          <w:szCs w:val="32"/>
          <w:lang w:eastAsia="zh-CN"/>
        </w:rPr>
        <w:t>作得分区域。黑胶</w:t>
      </w:r>
      <w:r w:rsidRPr="00370119">
        <w:rPr>
          <w:rFonts w:ascii="仿宋_GB2312" w:eastAsia="仿宋_GB2312" w:hAnsi="微软雅黑" w:cs="宋体" w:hint="eastAsia"/>
          <w:sz w:val="32"/>
          <w:szCs w:val="32"/>
          <w:lang w:eastAsia="zh-CN"/>
        </w:rPr>
        <w:t>带规则</w:t>
      </w:r>
      <w:r w:rsidRPr="00370119">
        <w:rPr>
          <w:rFonts w:ascii="仿宋_GB2312" w:eastAsia="仿宋_GB2312" w:hAnsi="微软雅黑" w:hint="eastAsia"/>
          <w:sz w:val="32"/>
          <w:szCs w:val="32"/>
          <w:lang w:eastAsia="zh-CN"/>
        </w:rPr>
        <w:t>不会影响椰</w:t>
      </w:r>
      <w:r w:rsidRPr="00370119">
        <w:rPr>
          <w:rFonts w:ascii="仿宋_GB2312" w:eastAsia="仿宋_GB2312" w:hAnsi="微软雅黑" w:cs="宋体" w:hint="eastAsia"/>
          <w:sz w:val="32"/>
          <w:szCs w:val="32"/>
          <w:lang w:eastAsia="zh-CN"/>
        </w:rPr>
        <w:t>枣</w:t>
      </w:r>
      <w:r w:rsidRPr="00370119">
        <w:rPr>
          <w:rFonts w:ascii="仿宋_GB2312" w:eastAsia="仿宋_GB2312" w:hAnsi="微软雅黑" w:hint="eastAsia"/>
          <w:sz w:val="32"/>
          <w:szCs w:val="32"/>
          <w:lang w:eastAsia="zh-CN"/>
        </w:rPr>
        <w:t>筐或其中的任何橙色海</w:t>
      </w:r>
      <w:r w:rsidRPr="00370119">
        <w:rPr>
          <w:rFonts w:ascii="仿宋_GB2312" w:eastAsia="仿宋_GB2312" w:hAnsi="微软雅黑" w:cs="宋体" w:hint="eastAsia"/>
          <w:sz w:val="32"/>
          <w:szCs w:val="32"/>
          <w:lang w:eastAsia="zh-CN"/>
        </w:rPr>
        <w:t>绵</w:t>
      </w:r>
      <w:r w:rsidRPr="00370119">
        <w:rPr>
          <w:rFonts w:ascii="仿宋_GB2312" w:eastAsia="仿宋_GB2312" w:hAnsi="微软雅黑" w:hint="eastAsia"/>
          <w:sz w:val="32"/>
          <w:szCs w:val="32"/>
          <w:lang w:eastAsia="zh-CN"/>
        </w:rPr>
        <w:t>球。椰</w:t>
      </w:r>
      <w:r w:rsidRPr="00370119">
        <w:rPr>
          <w:rFonts w:ascii="仿宋_GB2312" w:eastAsia="仿宋_GB2312" w:hAnsi="微软雅黑" w:cs="宋体" w:hint="eastAsia"/>
          <w:sz w:val="32"/>
          <w:szCs w:val="32"/>
          <w:lang w:eastAsia="zh-CN"/>
        </w:rPr>
        <w:t>枣</w:t>
      </w:r>
      <w:r w:rsidRPr="00370119">
        <w:rPr>
          <w:rFonts w:ascii="仿宋_GB2312" w:eastAsia="仿宋_GB2312" w:hAnsi="微软雅黑" w:hint="eastAsia"/>
          <w:sz w:val="32"/>
          <w:szCs w:val="32"/>
          <w:lang w:eastAsia="zh-CN"/>
        </w:rPr>
        <w:t>筐内的所有道具都将被</w:t>
      </w:r>
      <w:r w:rsidRPr="00370119">
        <w:rPr>
          <w:rFonts w:ascii="仿宋_GB2312" w:eastAsia="仿宋_GB2312" w:hAnsi="微软雅黑" w:cs="宋体" w:hint="eastAsia"/>
          <w:sz w:val="32"/>
          <w:szCs w:val="32"/>
          <w:lang w:eastAsia="zh-CN"/>
        </w:rPr>
        <w:t>视为</w:t>
      </w:r>
      <w:r w:rsidRPr="00370119">
        <w:rPr>
          <w:rFonts w:ascii="仿宋_GB2312" w:eastAsia="仿宋_GB2312" w:hAnsi="微软雅黑" w:hint="eastAsia"/>
          <w:sz w:val="32"/>
          <w:szCs w:val="32"/>
          <w:lang w:eastAsia="zh-CN"/>
        </w:rPr>
        <w:t>在椰</w:t>
      </w:r>
      <w:r w:rsidRPr="00370119">
        <w:rPr>
          <w:rFonts w:ascii="仿宋_GB2312" w:eastAsia="仿宋_GB2312" w:hAnsi="微软雅黑" w:cs="宋体" w:hint="eastAsia"/>
          <w:sz w:val="32"/>
          <w:szCs w:val="32"/>
          <w:lang w:eastAsia="zh-CN"/>
        </w:rPr>
        <w:t>枣</w:t>
      </w:r>
      <w:r w:rsidRPr="00370119">
        <w:rPr>
          <w:rFonts w:ascii="仿宋_GB2312" w:eastAsia="仿宋_GB2312" w:hAnsi="微软雅黑" w:hint="eastAsia"/>
          <w:sz w:val="32"/>
          <w:szCs w:val="32"/>
          <w:lang w:eastAsia="zh-CN"/>
        </w:rPr>
        <w:t>收集筐内，而不是在</w:t>
      </w:r>
      <w:r w:rsidRPr="00370119">
        <w:rPr>
          <w:rFonts w:ascii="仿宋_GB2312" w:eastAsia="仿宋_GB2312" w:hAnsi="微软雅黑" w:cs="宋体" w:hint="eastAsia"/>
          <w:sz w:val="32"/>
          <w:szCs w:val="32"/>
          <w:lang w:eastAsia="zh-CN"/>
        </w:rPr>
        <w:t>场</w:t>
      </w:r>
      <w:r w:rsidRPr="00370119">
        <w:rPr>
          <w:rFonts w:ascii="仿宋_GB2312" w:eastAsia="仿宋_GB2312" w:hAnsi="微软雅黑" w:hint="eastAsia"/>
          <w:sz w:val="32"/>
          <w:szCs w:val="32"/>
          <w:lang w:eastAsia="zh-CN"/>
        </w:rPr>
        <w:t>地上。</w:t>
      </w:r>
    </w:p>
    <w:p w14:paraId="67572E0E" w14:textId="31ADC0B6" w:rsidR="00615DBE" w:rsidRPr="00370119" w:rsidRDefault="00615DBE" w:rsidP="00370119">
      <w:pPr>
        <w:pStyle w:val="af"/>
        <w:numPr>
          <w:ilvl w:val="0"/>
          <w:numId w:val="14"/>
        </w:numPr>
        <w:spacing w:after="0" w:line="440" w:lineRule="exact"/>
        <w:rPr>
          <w:rFonts w:ascii="仿宋_GB2312" w:eastAsia="仿宋_GB2312" w:hAnsi="微软雅黑" w:cstheme="minorHAnsi"/>
          <w:sz w:val="32"/>
          <w:szCs w:val="32"/>
          <w:lang w:eastAsia="zh-CN"/>
        </w:rPr>
      </w:pPr>
      <w:r w:rsidRPr="00370119">
        <w:rPr>
          <w:rFonts w:ascii="仿宋_GB2312" w:eastAsia="仿宋_GB2312" w:hAnsi="微软雅黑" w:hint="eastAsia"/>
          <w:b/>
          <w:sz w:val="32"/>
          <w:szCs w:val="32"/>
          <w:lang w:eastAsia="zh-CN"/>
        </w:rPr>
        <w:lastRenderedPageBreak/>
        <w:t>最</w:t>
      </w:r>
      <w:r w:rsidRPr="00370119">
        <w:rPr>
          <w:rFonts w:ascii="仿宋_GB2312" w:eastAsia="仿宋_GB2312" w:hAnsi="微软雅黑" w:cs="宋体" w:hint="eastAsia"/>
          <w:b/>
          <w:sz w:val="32"/>
          <w:szCs w:val="32"/>
          <w:lang w:eastAsia="zh-CN"/>
        </w:rPr>
        <w:t>终</w:t>
      </w:r>
      <w:r w:rsidRPr="00370119">
        <w:rPr>
          <w:rFonts w:ascii="仿宋_GB2312" w:eastAsia="仿宋_GB2312" w:hAnsi="微软雅黑" w:hint="eastAsia"/>
          <w:b/>
          <w:sz w:val="32"/>
          <w:szCs w:val="32"/>
          <w:lang w:eastAsia="zh-CN"/>
        </w:rPr>
        <w:t>位置</w:t>
      </w:r>
      <w:r w:rsidRPr="00370119">
        <w:rPr>
          <w:rFonts w:ascii="仿宋_GB2312" w:eastAsia="仿宋_GB2312" w:hAnsi="微软雅黑" w:cs="宋体" w:hint="eastAsia"/>
          <w:b/>
          <w:sz w:val="32"/>
          <w:szCs w:val="32"/>
          <w:lang w:eastAsia="zh-CN"/>
        </w:rPr>
        <w:t>记</w:t>
      </w:r>
      <w:r w:rsidRPr="00370119">
        <w:rPr>
          <w:rFonts w:ascii="仿宋_GB2312" w:eastAsia="仿宋_GB2312" w:hAnsi="微软雅黑" w:hint="eastAsia"/>
          <w:b/>
          <w:sz w:val="32"/>
          <w:szCs w:val="32"/>
          <w:lang w:eastAsia="zh-CN"/>
        </w:rPr>
        <w:t>分</w:t>
      </w:r>
      <w:r w:rsidRPr="00370119">
        <w:rPr>
          <w:rFonts w:ascii="仿宋_GB2312" w:eastAsia="仿宋_GB2312" w:hAnsi="微软雅黑" w:cs="宋体" w:hint="eastAsia"/>
          <w:b/>
          <w:sz w:val="32"/>
          <w:szCs w:val="32"/>
          <w:lang w:eastAsia="zh-CN"/>
        </w:rPr>
        <w:t>规则</w:t>
      </w:r>
      <w:r w:rsidRPr="00370119">
        <w:rPr>
          <w:rFonts w:ascii="仿宋_GB2312" w:eastAsia="仿宋_GB2312" w:hAnsi="微软雅黑" w:hint="eastAsia"/>
          <w:sz w:val="32"/>
          <w:szCs w:val="32"/>
          <w:lang w:eastAsia="zh-CN"/>
        </w:rPr>
        <w:t>：得分由道具和机器人在比</w:t>
      </w:r>
      <w:r w:rsidRPr="00370119">
        <w:rPr>
          <w:rFonts w:ascii="仿宋_GB2312" w:eastAsia="仿宋_GB2312" w:hAnsi="微软雅黑" w:cs="宋体" w:hint="eastAsia"/>
          <w:sz w:val="32"/>
          <w:szCs w:val="32"/>
          <w:lang w:eastAsia="zh-CN"/>
        </w:rPr>
        <w:t>赛结</w:t>
      </w:r>
      <w:r w:rsidRPr="00370119">
        <w:rPr>
          <w:rFonts w:ascii="仿宋_GB2312" w:eastAsia="仿宋_GB2312" w:hAnsi="微软雅黑" w:hint="eastAsia"/>
          <w:sz w:val="32"/>
          <w:szCs w:val="32"/>
          <w:lang w:eastAsia="zh-CN"/>
        </w:rPr>
        <w:t>束</w:t>
      </w:r>
      <w:r w:rsidRPr="00370119">
        <w:rPr>
          <w:rFonts w:ascii="仿宋_GB2312" w:eastAsia="仿宋_GB2312" w:hAnsi="微软雅黑" w:cs="宋体" w:hint="eastAsia"/>
          <w:sz w:val="32"/>
          <w:szCs w:val="32"/>
          <w:lang w:eastAsia="zh-CN"/>
        </w:rPr>
        <w:t>时</w:t>
      </w:r>
      <w:r w:rsidRPr="00370119">
        <w:rPr>
          <w:rFonts w:ascii="仿宋_GB2312" w:eastAsia="仿宋_GB2312" w:hAnsi="微软雅黑" w:hint="eastAsia"/>
          <w:sz w:val="32"/>
          <w:szCs w:val="32"/>
          <w:lang w:eastAsia="zh-CN"/>
        </w:rPr>
        <w:t>的最</w:t>
      </w:r>
      <w:r w:rsidRPr="00370119">
        <w:rPr>
          <w:rFonts w:ascii="仿宋_GB2312" w:eastAsia="仿宋_GB2312" w:hAnsi="微软雅黑" w:cs="宋体" w:hint="eastAsia"/>
          <w:sz w:val="32"/>
          <w:szCs w:val="32"/>
          <w:lang w:eastAsia="zh-CN"/>
        </w:rPr>
        <w:t>终</w:t>
      </w:r>
      <w:r w:rsidRPr="00370119">
        <w:rPr>
          <w:rFonts w:ascii="仿宋_GB2312" w:eastAsia="仿宋_GB2312" w:hAnsi="微软雅黑" w:hint="eastAsia"/>
          <w:sz w:val="32"/>
          <w:szCs w:val="32"/>
          <w:lang w:eastAsia="zh-CN"/>
        </w:rPr>
        <w:t>位置决定，而不</w:t>
      </w:r>
      <w:r w:rsidRPr="00370119">
        <w:rPr>
          <w:rFonts w:ascii="仿宋_GB2312" w:eastAsia="仿宋_GB2312" w:hAnsi="微软雅黑" w:cs="宋体" w:hint="eastAsia"/>
          <w:sz w:val="32"/>
          <w:szCs w:val="32"/>
          <w:lang w:eastAsia="zh-CN"/>
        </w:rPr>
        <w:t>论</w:t>
      </w:r>
      <w:r w:rsidRPr="00370119">
        <w:rPr>
          <w:rFonts w:ascii="仿宋_GB2312" w:eastAsia="仿宋_GB2312" w:hAnsi="微软雅黑" w:hint="eastAsia"/>
          <w:sz w:val="32"/>
          <w:szCs w:val="32"/>
          <w:lang w:eastAsia="zh-CN"/>
        </w:rPr>
        <w:t>它</w:t>
      </w:r>
      <w:r w:rsidRPr="00370119">
        <w:rPr>
          <w:rFonts w:ascii="仿宋_GB2312" w:eastAsia="仿宋_GB2312" w:hAnsi="微软雅黑" w:cs="宋体" w:hint="eastAsia"/>
          <w:sz w:val="32"/>
          <w:szCs w:val="32"/>
          <w:lang w:eastAsia="zh-CN"/>
        </w:rPr>
        <w:t>们</w:t>
      </w:r>
      <w:r w:rsidRPr="00370119">
        <w:rPr>
          <w:rFonts w:ascii="仿宋_GB2312" w:eastAsia="仿宋_GB2312" w:hAnsi="微软雅黑" w:hint="eastAsia"/>
          <w:sz w:val="32"/>
          <w:szCs w:val="32"/>
          <w:lang w:eastAsia="zh-CN"/>
        </w:rPr>
        <w:t>如何到达</w:t>
      </w:r>
      <w:r w:rsidRPr="00370119">
        <w:rPr>
          <w:rFonts w:ascii="仿宋_GB2312" w:eastAsia="仿宋_GB2312" w:hAnsi="微软雅黑" w:cs="宋体" w:hint="eastAsia"/>
          <w:sz w:val="32"/>
          <w:szCs w:val="32"/>
          <w:lang w:eastAsia="zh-CN"/>
        </w:rPr>
        <w:t>该</w:t>
      </w:r>
      <w:r w:rsidRPr="00370119">
        <w:rPr>
          <w:rFonts w:ascii="仿宋_GB2312" w:eastAsia="仿宋_GB2312" w:hAnsi="微软雅黑" w:hint="eastAsia"/>
          <w:sz w:val="32"/>
          <w:szCs w:val="32"/>
          <w:lang w:eastAsia="zh-CN"/>
        </w:rPr>
        <w:t>位置。裁判在</w:t>
      </w:r>
      <w:r w:rsidRPr="00370119">
        <w:rPr>
          <w:rFonts w:ascii="仿宋_GB2312" w:eastAsia="仿宋_GB2312" w:hAnsi="微软雅黑" w:cs="Helvetica" w:hint="eastAsia"/>
          <w:sz w:val="32"/>
          <w:szCs w:val="32"/>
          <w:lang w:eastAsia="zh-CN"/>
        </w:rPr>
        <w:t>2</w:t>
      </w:r>
      <w:r w:rsidRPr="00370119">
        <w:rPr>
          <w:rFonts w:ascii="仿宋_GB2312" w:eastAsia="仿宋_GB2312" w:hAnsi="微软雅黑" w:hint="eastAsia"/>
          <w:sz w:val="32"/>
          <w:szCs w:val="32"/>
          <w:lang w:eastAsia="zh-CN"/>
        </w:rPr>
        <w:t>分</w:t>
      </w:r>
      <w:r w:rsidRPr="00370119">
        <w:rPr>
          <w:rFonts w:ascii="仿宋_GB2312" w:eastAsia="仿宋_GB2312" w:hAnsi="微软雅黑" w:cs="宋体" w:hint="eastAsia"/>
          <w:sz w:val="32"/>
          <w:szCs w:val="32"/>
          <w:lang w:eastAsia="zh-CN"/>
        </w:rPr>
        <w:t>钟</w:t>
      </w:r>
      <w:r w:rsidRPr="00370119">
        <w:rPr>
          <w:rFonts w:ascii="仿宋_GB2312" w:eastAsia="仿宋_GB2312" w:hAnsi="微软雅黑" w:hint="eastAsia"/>
          <w:sz w:val="32"/>
          <w:szCs w:val="32"/>
          <w:lang w:eastAsia="zh-CN"/>
        </w:rPr>
        <w:t>比</w:t>
      </w:r>
      <w:r w:rsidRPr="00370119">
        <w:rPr>
          <w:rFonts w:ascii="仿宋_GB2312" w:eastAsia="仿宋_GB2312" w:hAnsi="微软雅黑" w:cs="宋体" w:hint="eastAsia"/>
          <w:sz w:val="32"/>
          <w:szCs w:val="32"/>
          <w:lang w:eastAsia="zh-CN"/>
        </w:rPr>
        <w:t>赛时间结</w:t>
      </w:r>
      <w:r w:rsidRPr="00370119">
        <w:rPr>
          <w:rFonts w:ascii="仿宋_GB2312" w:eastAsia="仿宋_GB2312" w:hAnsi="微软雅黑" w:hint="eastAsia"/>
          <w:sz w:val="32"/>
          <w:szCs w:val="32"/>
          <w:lang w:eastAsia="zh-CN"/>
        </w:rPr>
        <w:t>束后会等待所有道具静止然后开始</w:t>
      </w:r>
      <w:r w:rsidRPr="00370119">
        <w:rPr>
          <w:rFonts w:ascii="仿宋_GB2312" w:eastAsia="仿宋_GB2312" w:hAnsi="微软雅黑" w:cs="宋体" w:hint="eastAsia"/>
          <w:sz w:val="32"/>
          <w:szCs w:val="32"/>
          <w:lang w:eastAsia="zh-CN"/>
        </w:rPr>
        <w:t>计</w:t>
      </w:r>
      <w:r w:rsidRPr="00370119">
        <w:rPr>
          <w:rFonts w:ascii="仿宋_GB2312" w:eastAsia="仿宋_GB2312" w:hAnsi="微软雅黑" w:hint="eastAsia"/>
          <w:sz w:val="32"/>
          <w:szCs w:val="32"/>
          <w:lang w:eastAsia="zh-CN"/>
        </w:rPr>
        <w:t>分。</w:t>
      </w:r>
    </w:p>
    <w:p w14:paraId="168EAC86" w14:textId="5141E815" w:rsidR="00615DBE" w:rsidRPr="00370119" w:rsidRDefault="00615DBE" w:rsidP="00370119">
      <w:pPr>
        <w:pStyle w:val="af"/>
        <w:numPr>
          <w:ilvl w:val="0"/>
          <w:numId w:val="14"/>
        </w:numPr>
        <w:spacing w:after="0" w:line="440" w:lineRule="exact"/>
        <w:rPr>
          <w:rFonts w:ascii="仿宋_GB2312" w:eastAsia="仿宋_GB2312" w:hAnsi="微软雅黑" w:cstheme="minorHAnsi"/>
          <w:sz w:val="32"/>
          <w:szCs w:val="32"/>
          <w:lang w:eastAsia="zh-CN"/>
        </w:rPr>
      </w:pPr>
      <w:r w:rsidRPr="00370119">
        <w:rPr>
          <w:rFonts w:ascii="仿宋_GB2312" w:eastAsia="仿宋_GB2312" w:hAnsi="微软雅黑" w:hint="eastAsia"/>
          <w:b/>
          <w:sz w:val="32"/>
          <w:szCs w:val="32"/>
          <w:lang w:eastAsia="zh-CN"/>
        </w:rPr>
        <w:t>机器人最后所</w:t>
      </w:r>
      <w:r w:rsidRPr="00370119">
        <w:rPr>
          <w:rFonts w:ascii="仿宋_GB2312" w:eastAsia="仿宋_GB2312" w:hAnsi="微软雅黑" w:cs="宋体" w:hint="eastAsia"/>
          <w:b/>
          <w:sz w:val="32"/>
          <w:szCs w:val="32"/>
          <w:lang w:eastAsia="zh-CN"/>
        </w:rPr>
        <w:t>处</w:t>
      </w:r>
      <w:r w:rsidRPr="00370119">
        <w:rPr>
          <w:rFonts w:ascii="仿宋_GB2312" w:eastAsia="仿宋_GB2312" w:hAnsi="微软雅黑" w:hint="eastAsia"/>
          <w:b/>
          <w:sz w:val="32"/>
          <w:szCs w:val="32"/>
          <w:lang w:eastAsia="zh-CN"/>
        </w:rPr>
        <w:t>位置</w:t>
      </w:r>
      <w:r w:rsidR="005022E1" w:rsidRPr="00370119">
        <w:rPr>
          <w:rFonts w:ascii="仿宋_GB2312" w:eastAsia="仿宋_GB2312" w:hAnsi="微软雅黑" w:hint="eastAsia"/>
          <w:b/>
          <w:sz w:val="32"/>
          <w:szCs w:val="32"/>
          <w:lang w:eastAsia="zh-CN"/>
        </w:rPr>
        <w:t>判定</w:t>
      </w:r>
      <w:r w:rsidRPr="00370119">
        <w:rPr>
          <w:rFonts w:ascii="仿宋_GB2312" w:eastAsia="仿宋_GB2312" w:hAnsi="微软雅黑" w:hint="eastAsia"/>
          <w:sz w:val="32"/>
          <w:szCs w:val="32"/>
          <w:lang w:eastAsia="zh-CN"/>
        </w:rPr>
        <w:t>：如果机器人在比</w:t>
      </w:r>
      <w:r w:rsidRPr="00370119">
        <w:rPr>
          <w:rFonts w:ascii="仿宋_GB2312" w:eastAsia="仿宋_GB2312" w:hAnsi="微软雅黑" w:cs="宋体" w:hint="eastAsia"/>
          <w:sz w:val="32"/>
          <w:szCs w:val="32"/>
          <w:lang w:eastAsia="zh-CN"/>
        </w:rPr>
        <w:t>赛结</w:t>
      </w:r>
      <w:r w:rsidRPr="00370119">
        <w:rPr>
          <w:rFonts w:ascii="仿宋_GB2312" w:eastAsia="仿宋_GB2312" w:hAnsi="微软雅黑" w:hint="eastAsia"/>
          <w:sz w:val="32"/>
          <w:szCs w:val="32"/>
          <w:lang w:eastAsia="zh-CN"/>
        </w:rPr>
        <w:t>束后仍在启</w:t>
      </w:r>
      <w:r w:rsidRPr="00370119">
        <w:rPr>
          <w:rFonts w:ascii="仿宋_GB2312" w:eastAsia="仿宋_GB2312" w:hAnsi="微软雅黑" w:cs="宋体" w:hint="eastAsia"/>
          <w:sz w:val="32"/>
          <w:szCs w:val="32"/>
          <w:lang w:eastAsia="zh-CN"/>
        </w:rPr>
        <w:t>动</w:t>
      </w:r>
      <w:r w:rsidRPr="00370119">
        <w:rPr>
          <w:rFonts w:ascii="仿宋_GB2312" w:eastAsia="仿宋_GB2312" w:hAnsi="微软雅黑" w:hint="eastAsia"/>
          <w:sz w:val="32"/>
          <w:szCs w:val="32"/>
          <w:lang w:eastAsia="zh-CN"/>
        </w:rPr>
        <w:t>盒内，未接触任何黑色胶</w:t>
      </w:r>
      <w:r w:rsidRPr="00370119">
        <w:rPr>
          <w:rFonts w:ascii="仿宋_GB2312" w:eastAsia="仿宋_GB2312" w:hAnsi="微软雅黑" w:cs="宋体" w:hint="eastAsia"/>
          <w:sz w:val="32"/>
          <w:szCs w:val="32"/>
          <w:lang w:eastAsia="zh-CN"/>
        </w:rPr>
        <w:t>带</w:t>
      </w:r>
      <w:r w:rsidRPr="00370119">
        <w:rPr>
          <w:rFonts w:ascii="仿宋_GB2312" w:eastAsia="仿宋_GB2312" w:hAnsi="微软雅黑" w:hint="eastAsia"/>
          <w:sz w:val="32"/>
          <w:szCs w:val="32"/>
          <w:lang w:eastAsia="zh-CN"/>
        </w:rPr>
        <w:t>、</w:t>
      </w:r>
      <w:r w:rsidRPr="00370119">
        <w:rPr>
          <w:rFonts w:ascii="仿宋_GB2312" w:eastAsia="仿宋_GB2312" w:hAnsi="微软雅黑" w:cs="宋体" w:hint="eastAsia"/>
          <w:sz w:val="32"/>
          <w:szCs w:val="32"/>
          <w:lang w:eastAsia="zh-CN"/>
        </w:rPr>
        <w:t>红</w:t>
      </w:r>
      <w:r w:rsidRPr="00370119">
        <w:rPr>
          <w:rFonts w:ascii="仿宋_GB2312" w:eastAsia="仿宋_GB2312" w:hAnsi="微软雅黑" w:cs="Helvetica" w:hint="eastAsia"/>
          <w:sz w:val="32"/>
          <w:szCs w:val="32"/>
          <w:lang w:eastAsia="zh-CN"/>
        </w:rPr>
        <w:t>/</w:t>
      </w:r>
      <w:r w:rsidRPr="00370119">
        <w:rPr>
          <w:rFonts w:ascii="仿宋_GB2312" w:eastAsia="仿宋_GB2312" w:hAnsi="微软雅黑" w:hint="eastAsia"/>
          <w:sz w:val="32"/>
          <w:szCs w:val="32"/>
          <w:lang w:eastAsia="zh-CN"/>
        </w:rPr>
        <w:t>黄</w:t>
      </w:r>
      <w:r w:rsidRPr="00370119">
        <w:rPr>
          <w:rFonts w:ascii="仿宋_GB2312" w:eastAsia="仿宋_GB2312" w:hAnsi="微软雅黑" w:cs="Helvetica" w:hint="eastAsia"/>
          <w:sz w:val="32"/>
          <w:szCs w:val="32"/>
          <w:lang w:eastAsia="zh-CN"/>
        </w:rPr>
        <w:t>/</w:t>
      </w:r>
      <w:r w:rsidRPr="00370119">
        <w:rPr>
          <w:rFonts w:ascii="仿宋_GB2312" w:eastAsia="仿宋_GB2312" w:hAnsi="微软雅黑" w:cs="宋体" w:hint="eastAsia"/>
          <w:sz w:val="32"/>
          <w:szCs w:val="32"/>
          <w:lang w:eastAsia="zh-CN"/>
        </w:rPr>
        <w:t>绿区域或场地侧面，则机器人将获得相应分数。</w:t>
      </w:r>
    </w:p>
    <w:p w14:paraId="7A7D578F" w14:textId="4FA18561" w:rsidR="00615DBE" w:rsidRPr="00370119" w:rsidRDefault="00615DBE" w:rsidP="00370119">
      <w:pPr>
        <w:pStyle w:val="af"/>
        <w:numPr>
          <w:ilvl w:val="0"/>
          <w:numId w:val="14"/>
        </w:numPr>
        <w:spacing w:after="0" w:line="440" w:lineRule="exact"/>
        <w:rPr>
          <w:rFonts w:ascii="仿宋_GB2312" w:eastAsia="仿宋_GB2312" w:hAnsi="微软雅黑" w:cstheme="minorHAnsi"/>
          <w:sz w:val="32"/>
          <w:szCs w:val="32"/>
          <w:lang w:eastAsia="zh-CN"/>
        </w:rPr>
      </w:pPr>
      <w:r w:rsidRPr="00370119">
        <w:rPr>
          <w:rFonts w:ascii="仿宋_GB2312" w:eastAsia="仿宋_GB2312" w:hAnsi="微软雅黑" w:cs="宋体" w:hint="eastAsia"/>
          <w:b/>
          <w:sz w:val="32"/>
          <w:szCs w:val="32"/>
          <w:lang w:eastAsia="zh-CN"/>
        </w:rPr>
        <w:t>缆车记分规则</w:t>
      </w:r>
      <w:r w:rsidRPr="00370119">
        <w:rPr>
          <w:rFonts w:ascii="仿宋_GB2312" w:eastAsia="仿宋_GB2312" w:hAnsi="微软雅黑" w:cs="宋体" w:hint="eastAsia"/>
          <w:sz w:val="32"/>
          <w:szCs w:val="32"/>
          <w:lang w:eastAsia="zh-CN"/>
        </w:rPr>
        <w:t>：缆车起始位置在轨道边缘，若缆车完全越过</w:t>
      </w:r>
      <w:r w:rsidRPr="00370119">
        <w:rPr>
          <w:rFonts w:ascii="仿宋_GB2312" w:eastAsia="仿宋_GB2312" w:hAnsi="微软雅黑" w:cs="Helvetica" w:hint="eastAsia"/>
          <w:sz w:val="32"/>
          <w:szCs w:val="32"/>
          <w:lang w:eastAsia="zh-CN"/>
        </w:rPr>
        <w:t>1</w:t>
      </w:r>
      <w:r w:rsidRPr="00370119">
        <w:rPr>
          <w:rFonts w:ascii="仿宋_GB2312" w:eastAsia="仿宋_GB2312" w:hAnsi="微软雅黑" w:hint="eastAsia"/>
          <w:sz w:val="32"/>
          <w:szCs w:val="32"/>
          <w:lang w:eastAsia="zh-CN"/>
        </w:rPr>
        <w:t>号位置（距离</w:t>
      </w:r>
      <w:r w:rsidRPr="00370119">
        <w:rPr>
          <w:rFonts w:ascii="仿宋_GB2312" w:eastAsia="仿宋_GB2312" w:hAnsi="微软雅黑" w:cs="宋体" w:hint="eastAsia"/>
          <w:sz w:val="32"/>
          <w:szCs w:val="32"/>
          <w:lang w:eastAsia="zh-CN"/>
        </w:rPr>
        <w:t>边缘</w:t>
      </w:r>
      <w:r w:rsidRPr="00370119">
        <w:rPr>
          <w:rFonts w:ascii="仿宋_GB2312" w:eastAsia="仿宋_GB2312" w:hAnsi="微软雅黑" w:cs="Helvetica" w:hint="eastAsia"/>
          <w:sz w:val="32"/>
          <w:szCs w:val="32"/>
          <w:lang w:eastAsia="zh-CN"/>
        </w:rPr>
        <w:t>30.5</w:t>
      </w:r>
      <w:r w:rsidRPr="00370119">
        <w:rPr>
          <w:rFonts w:ascii="仿宋_GB2312" w:eastAsia="仿宋_GB2312" w:hAnsi="微软雅黑" w:hint="eastAsia"/>
          <w:sz w:val="32"/>
          <w:szCs w:val="32"/>
          <w:lang w:eastAsia="zh-CN"/>
        </w:rPr>
        <w:t>厘米），</w:t>
      </w:r>
      <w:r w:rsidRPr="00370119">
        <w:rPr>
          <w:rFonts w:ascii="仿宋_GB2312" w:eastAsia="仿宋_GB2312" w:hAnsi="微软雅黑" w:cs="宋体" w:hint="eastAsia"/>
          <w:sz w:val="32"/>
          <w:szCs w:val="32"/>
          <w:lang w:eastAsia="zh-CN"/>
        </w:rPr>
        <w:t>则记</w:t>
      </w:r>
      <w:r w:rsidRPr="00370119">
        <w:rPr>
          <w:rFonts w:ascii="仿宋_GB2312" w:eastAsia="仿宋_GB2312" w:hAnsi="微软雅黑" w:hint="eastAsia"/>
          <w:sz w:val="32"/>
          <w:szCs w:val="32"/>
          <w:lang w:eastAsia="zh-CN"/>
        </w:rPr>
        <w:t>作在</w:t>
      </w:r>
      <w:r w:rsidRPr="00370119">
        <w:rPr>
          <w:rFonts w:ascii="仿宋_GB2312" w:eastAsia="仿宋_GB2312" w:hAnsi="微软雅黑" w:cs="Helvetica" w:hint="eastAsia"/>
          <w:sz w:val="32"/>
          <w:szCs w:val="32"/>
          <w:lang w:eastAsia="zh-CN"/>
        </w:rPr>
        <w:t>2</w:t>
      </w:r>
      <w:r w:rsidRPr="00370119">
        <w:rPr>
          <w:rFonts w:ascii="仿宋_GB2312" w:eastAsia="仿宋_GB2312" w:hAnsi="微软雅黑" w:hint="eastAsia"/>
          <w:sz w:val="32"/>
          <w:szCs w:val="32"/>
          <w:lang w:eastAsia="zh-CN"/>
        </w:rPr>
        <w:t>号位置得分。若</w:t>
      </w:r>
      <w:r w:rsidRPr="00370119">
        <w:rPr>
          <w:rFonts w:ascii="仿宋_GB2312" w:eastAsia="仿宋_GB2312" w:hAnsi="微软雅黑" w:cs="宋体" w:hint="eastAsia"/>
          <w:sz w:val="32"/>
          <w:szCs w:val="32"/>
          <w:lang w:eastAsia="zh-CN"/>
        </w:rPr>
        <w:t>缆车</w:t>
      </w:r>
      <w:r w:rsidR="00534DE5" w:rsidRPr="00370119">
        <w:rPr>
          <w:rFonts w:ascii="仿宋_GB2312" w:eastAsia="仿宋_GB2312" w:hAnsi="微软雅黑" w:cs="宋体" w:hint="eastAsia"/>
          <w:sz w:val="32"/>
          <w:szCs w:val="32"/>
          <w:lang w:eastAsia="zh-CN"/>
        </w:rPr>
        <w:t>中心点</w:t>
      </w:r>
      <w:r w:rsidRPr="00370119">
        <w:rPr>
          <w:rFonts w:ascii="仿宋_GB2312" w:eastAsia="仿宋_GB2312" w:hAnsi="微软雅黑" w:hint="eastAsia"/>
          <w:sz w:val="32"/>
          <w:szCs w:val="32"/>
          <w:lang w:eastAsia="zh-CN"/>
        </w:rPr>
        <w:t>完全越</w:t>
      </w:r>
      <w:r w:rsidRPr="00370119">
        <w:rPr>
          <w:rFonts w:ascii="仿宋_GB2312" w:eastAsia="仿宋_GB2312" w:hAnsi="微软雅黑" w:cs="宋体" w:hint="eastAsia"/>
          <w:sz w:val="32"/>
          <w:szCs w:val="32"/>
          <w:lang w:eastAsia="zh-CN"/>
        </w:rPr>
        <w:t>过</w:t>
      </w:r>
      <w:r w:rsidRPr="00370119">
        <w:rPr>
          <w:rFonts w:ascii="仿宋_GB2312" w:eastAsia="仿宋_GB2312" w:hAnsi="微软雅黑" w:cs="Helvetica" w:hint="eastAsia"/>
          <w:sz w:val="32"/>
          <w:szCs w:val="32"/>
          <w:lang w:eastAsia="zh-CN"/>
        </w:rPr>
        <w:t>2</w:t>
      </w:r>
      <w:r w:rsidRPr="00370119">
        <w:rPr>
          <w:rFonts w:ascii="仿宋_GB2312" w:eastAsia="仿宋_GB2312" w:hAnsi="微软雅黑" w:hint="eastAsia"/>
          <w:sz w:val="32"/>
          <w:szCs w:val="32"/>
          <w:lang w:eastAsia="zh-CN"/>
        </w:rPr>
        <w:t>号位置（距另一</w:t>
      </w:r>
      <w:r w:rsidRPr="00370119">
        <w:rPr>
          <w:rFonts w:ascii="仿宋_GB2312" w:eastAsia="仿宋_GB2312" w:hAnsi="微软雅黑" w:cs="宋体" w:hint="eastAsia"/>
          <w:sz w:val="32"/>
          <w:szCs w:val="32"/>
          <w:lang w:eastAsia="zh-CN"/>
        </w:rPr>
        <w:t>侧</w:t>
      </w:r>
      <w:r w:rsidRPr="00370119">
        <w:rPr>
          <w:rFonts w:ascii="仿宋_GB2312" w:eastAsia="仿宋_GB2312" w:hAnsi="微软雅黑" w:hint="eastAsia"/>
          <w:sz w:val="32"/>
          <w:szCs w:val="32"/>
          <w:lang w:eastAsia="zh-CN"/>
        </w:rPr>
        <w:t>端点</w:t>
      </w:r>
      <w:r w:rsidRPr="00370119">
        <w:rPr>
          <w:rFonts w:ascii="仿宋_GB2312" w:eastAsia="仿宋_GB2312" w:hAnsi="微软雅黑" w:cs="Helvetica" w:hint="eastAsia"/>
          <w:sz w:val="32"/>
          <w:szCs w:val="32"/>
          <w:lang w:eastAsia="zh-CN"/>
        </w:rPr>
        <w:t>17.8</w:t>
      </w:r>
      <w:r w:rsidRPr="00370119">
        <w:rPr>
          <w:rFonts w:ascii="仿宋_GB2312" w:eastAsia="仿宋_GB2312" w:hAnsi="微软雅黑" w:hint="eastAsia"/>
          <w:sz w:val="32"/>
          <w:szCs w:val="32"/>
          <w:lang w:eastAsia="zh-CN"/>
        </w:rPr>
        <w:t>厘米），</w:t>
      </w:r>
      <w:r w:rsidRPr="00370119">
        <w:rPr>
          <w:rFonts w:ascii="仿宋_GB2312" w:eastAsia="仿宋_GB2312" w:hAnsi="微软雅黑" w:cs="宋体" w:hint="eastAsia"/>
          <w:sz w:val="32"/>
          <w:szCs w:val="32"/>
          <w:lang w:eastAsia="zh-CN"/>
        </w:rPr>
        <w:t>则记</w:t>
      </w:r>
      <w:r w:rsidRPr="00370119">
        <w:rPr>
          <w:rFonts w:ascii="仿宋_GB2312" w:eastAsia="仿宋_GB2312" w:hAnsi="微软雅黑" w:hint="eastAsia"/>
          <w:sz w:val="32"/>
          <w:szCs w:val="32"/>
          <w:lang w:eastAsia="zh-CN"/>
        </w:rPr>
        <w:t>作在</w:t>
      </w:r>
      <w:r w:rsidRPr="00370119">
        <w:rPr>
          <w:rFonts w:ascii="仿宋_GB2312" w:eastAsia="仿宋_GB2312" w:hAnsi="微软雅黑" w:cs="Helvetica" w:hint="eastAsia"/>
          <w:sz w:val="32"/>
          <w:szCs w:val="32"/>
          <w:lang w:eastAsia="zh-CN"/>
        </w:rPr>
        <w:t>3</w:t>
      </w:r>
      <w:r w:rsidRPr="00370119">
        <w:rPr>
          <w:rFonts w:ascii="仿宋_GB2312" w:eastAsia="仿宋_GB2312" w:hAnsi="微软雅黑" w:hint="eastAsia"/>
          <w:sz w:val="32"/>
          <w:szCs w:val="32"/>
          <w:lang w:eastAsia="zh-CN"/>
        </w:rPr>
        <w:t>号位置得分。</w:t>
      </w:r>
      <w:r w:rsidR="00534DE5" w:rsidRPr="00370119">
        <w:rPr>
          <w:rFonts w:ascii="仿宋_GB2312" w:eastAsia="仿宋_GB2312" w:hAnsi="微软雅黑" w:hint="eastAsia"/>
          <w:sz w:val="32"/>
          <w:szCs w:val="32"/>
          <w:lang w:eastAsia="zh-CN"/>
        </w:rPr>
        <w:t>位置分隔在缆车轨道上用马克笔标记。</w:t>
      </w:r>
    </w:p>
    <w:p w14:paraId="359502B5" w14:textId="41DCD01B" w:rsidR="00615DBE" w:rsidRPr="00370119" w:rsidRDefault="00615DBE" w:rsidP="00370119">
      <w:pPr>
        <w:pStyle w:val="af"/>
        <w:numPr>
          <w:ilvl w:val="0"/>
          <w:numId w:val="14"/>
        </w:numPr>
        <w:spacing w:after="0" w:line="440" w:lineRule="exact"/>
        <w:rPr>
          <w:rFonts w:ascii="仿宋_GB2312" w:eastAsia="仿宋_GB2312" w:hAnsi="微软雅黑" w:cstheme="minorHAnsi"/>
          <w:sz w:val="32"/>
          <w:szCs w:val="32"/>
          <w:lang w:eastAsia="zh-CN"/>
        </w:rPr>
      </w:pPr>
      <w:r w:rsidRPr="00370119">
        <w:rPr>
          <w:rFonts w:ascii="仿宋_GB2312" w:eastAsia="仿宋_GB2312" w:hAnsi="微软雅黑" w:cs="宋体" w:hint="eastAsia"/>
          <w:b/>
          <w:sz w:val="32"/>
          <w:szCs w:val="32"/>
          <w:lang w:eastAsia="zh-CN"/>
        </w:rPr>
        <w:t>齿轨铁路得分规则</w:t>
      </w:r>
      <w:r w:rsidRPr="00370119">
        <w:rPr>
          <w:rFonts w:ascii="仿宋_GB2312" w:eastAsia="仿宋_GB2312" w:hAnsi="微软雅黑" w:cs="宋体" w:hint="eastAsia"/>
          <w:sz w:val="32"/>
          <w:szCs w:val="32"/>
          <w:lang w:eastAsia="zh-CN"/>
        </w:rPr>
        <w:t>：齿轨铁路分数将取决于车厢（黑色圆环）移动的距离（向上或向下取决于侧面）。车厢（黑色圆环）每移动一个齿位得</w:t>
      </w:r>
      <w:r w:rsidRPr="00370119">
        <w:rPr>
          <w:rFonts w:ascii="仿宋_GB2312" w:eastAsia="仿宋_GB2312" w:hAnsi="微软雅黑" w:cs="Helvetica" w:hint="eastAsia"/>
          <w:sz w:val="32"/>
          <w:szCs w:val="32"/>
          <w:lang w:eastAsia="zh-CN"/>
        </w:rPr>
        <w:t>30</w:t>
      </w:r>
      <w:r w:rsidRPr="00370119">
        <w:rPr>
          <w:rFonts w:ascii="仿宋_GB2312" w:eastAsia="仿宋_GB2312" w:hAnsi="微软雅黑" w:hint="eastAsia"/>
          <w:sz w:val="32"/>
          <w:szCs w:val="32"/>
          <w:lang w:eastAsia="zh-CN"/>
        </w:rPr>
        <w:t>分。</w:t>
      </w:r>
    </w:p>
    <w:p w14:paraId="3095BA0A" w14:textId="4F286B62" w:rsidR="00615DBE" w:rsidRPr="00370119" w:rsidRDefault="00615DBE" w:rsidP="00370119">
      <w:pPr>
        <w:pStyle w:val="af"/>
        <w:numPr>
          <w:ilvl w:val="0"/>
          <w:numId w:val="14"/>
        </w:numPr>
        <w:spacing w:after="0" w:line="440" w:lineRule="exact"/>
        <w:rPr>
          <w:rFonts w:ascii="仿宋_GB2312" w:eastAsia="仿宋_GB2312" w:hAnsi="微软雅黑" w:cstheme="minorHAnsi"/>
          <w:sz w:val="32"/>
          <w:szCs w:val="32"/>
          <w:lang w:eastAsia="zh-CN"/>
        </w:rPr>
      </w:pPr>
      <w:r w:rsidRPr="00370119">
        <w:rPr>
          <w:rFonts w:ascii="仿宋_GB2312" w:eastAsia="仿宋_GB2312" w:hAnsi="微软雅黑" w:hint="eastAsia"/>
          <w:b/>
          <w:sz w:val="32"/>
          <w:szCs w:val="32"/>
          <w:lang w:eastAsia="zh-CN"/>
        </w:rPr>
        <w:t>淘汰</w:t>
      </w:r>
      <w:r w:rsidRPr="00370119">
        <w:rPr>
          <w:rFonts w:ascii="仿宋_GB2312" w:eastAsia="仿宋_GB2312" w:hAnsi="微软雅黑" w:cs="宋体" w:hint="eastAsia"/>
          <w:b/>
          <w:sz w:val="32"/>
          <w:szCs w:val="32"/>
          <w:lang w:eastAsia="zh-CN"/>
        </w:rPr>
        <w:t>赛</w:t>
      </w:r>
      <w:r w:rsidRPr="00370119">
        <w:rPr>
          <w:rFonts w:ascii="仿宋_GB2312" w:eastAsia="仿宋_GB2312" w:hAnsi="微软雅黑" w:cs="Helvetica" w:hint="eastAsia"/>
          <w:b/>
          <w:sz w:val="32"/>
          <w:szCs w:val="32"/>
          <w:lang w:eastAsia="zh-CN"/>
        </w:rPr>
        <w:t>igus</w:t>
      </w:r>
      <w:r w:rsidRPr="00370119">
        <w:rPr>
          <w:rFonts w:ascii="仿宋_GB2312" w:eastAsia="仿宋_GB2312" w:hAnsi="微软雅黑" w:cs="Helvetica" w:hint="eastAsia"/>
          <w:b/>
          <w:sz w:val="32"/>
          <w:szCs w:val="32"/>
          <w:lang w:eastAsia="zh-CN"/>
        </w:rPr>
        <w:t>©</w:t>
      </w:r>
      <w:r w:rsidRPr="00370119">
        <w:rPr>
          <w:rFonts w:ascii="仿宋_GB2312" w:eastAsia="仿宋_GB2312" w:hAnsi="微软雅黑" w:cs="宋体" w:hint="eastAsia"/>
          <w:b/>
          <w:sz w:val="32"/>
          <w:szCs w:val="32"/>
          <w:lang w:eastAsia="zh-CN"/>
        </w:rPr>
        <w:t>轨道使用规则</w:t>
      </w:r>
      <w:r w:rsidRPr="00370119">
        <w:rPr>
          <w:rFonts w:ascii="仿宋_GB2312" w:eastAsia="仿宋_GB2312" w:hAnsi="微软雅黑" w:cs="宋体" w:hint="eastAsia"/>
          <w:sz w:val="32"/>
          <w:szCs w:val="32"/>
          <w:lang w:eastAsia="zh-CN"/>
        </w:rPr>
        <w:t>：若</w:t>
      </w:r>
      <w:r w:rsidRPr="00370119">
        <w:rPr>
          <w:rFonts w:ascii="仿宋_GB2312" w:eastAsia="仿宋_GB2312" w:hAnsi="微软雅黑" w:cs="Helvetica" w:hint="eastAsia"/>
          <w:sz w:val="32"/>
          <w:szCs w:val="32"/>
          <w:lang w:eastAsia="zh-CN"/>
        </w:rPr>
        <w:t>igus</w:t>
      </w:r>
      <w:r w:rsidRPr="00370119">
        <w:rPr>
          <w:rFonts w:ascii="仿宋_GB2312" w:eastAsia="仿宋_GB2312" w:hAnsi="微软雅黑" w:cs="Helvetica" w:hint="eastAsia"/>
          <w:sz w:val="32"/>
          <w:szCs w:val="32"/>
          <w:lang w:eastAsia="zh-CN"/>
        </w:rPr>
        <w:t>©</w:t>
      </w:r>
      <w:r w:rsidRPr="00370119">
        <w:rPr>
          <w:rFonts w:ascii="仿宋_GB2312" w:eastAsia="仿宋_GB2312" w:hAnsi="微软雅黑" w:cs="宋体" w:hint="eastAsia"/>
          <w:sz w:val="32"/>
          <w:szCs w:val="32"/>
          <w:lang w:eastAsia="zh-CN"/>
        </w:rPr>
        <w:t>轨道的垂直投影进入对方场地，且触碰对方机器人，使用</w:t>
      </w:r>
      <w:r w:rsidRPr="00370119">
        <w:rPr>
          <w:rFonts w:ascii="仿宋_GB2312" w:eastAsia="仿宋_GB2312" w:hAnsi="微软雅黑" w:cs="Helvetica" w:hint="eastAsia"/>
          <w:sz w:val="32"/>
          <w:szCs w:val="32"/>
          <w:lang w:eastAsia="zh-CN"/>
        </w:rPr>
        <w:t>ig</w:t>
      </w:r>
      <w:r w:rsidRPr="00370119">
        <w:rPr>
          <w:rFonts w:ascii="仿宋_GB2312" w:eastAsia="仿宋_GB2312" w:hAnsi="微软雅黑" w:cstheme="minorHAnsi" w:hint="eastAsia"/>
          <w:sz w:val="32"/>
          <w:szCs w:val="32"/>
          <w:lang w:eastAsia="zh-CN"/>
        </w:rPr>
        <w:t>us</w:t>
      </w:r>
      <w:r w:rsidRPr="00370119">
        <w:rPr>
          <w:rFonts w:ascii="仿宋_GB2312" w:eastAsia="仿宋_GB2312" w:hAnsi="微软雅黑" w:cs="Helvetica" w:hint="eastAsia"/>
          <w:sz w:val="32"/>
          <w:szCs w:val="32"/>
          <w:lang w:eastAsia="zh-CN"/>
        </w:rPr>
        <w:t>©</w:t>
      </w:r>
      <w:r w:rsidRPr="00370119">
        <w:rPr>
          <w:rFonts w:ascii="仿宋_GB2312" w:eastAsia="仿宋_GB2312" w:hAnsi="微软雅黑" w:cs="宋体" w:hint="eastAsia"/>
          <w:sz w:val="32"/>
          <w:szCs w:val="32"/>
          <w:lang w:eastAsia="zh-CN"/>
        </w:rPr>
        <w:t>轨道的队伍将被判负。</w:t>
      </w:r>
    </w:p>
    <w:p w14:paraId="7B0ED4C4" w14:textId="5CAC64B1" w:rsidR="00615DBE" w:rsidRPr="00370119" w:rsidRDefault="00615DBE" w:rsidP="00370119">
      <w:pPr>
        <w:pStyle w:val="af"/>
        <w:numPr>
          <w:ilvl w:val="0"/>
          <w:numId w:val="14"/>
        </w:numPr>
        <w:spacing w:after="0" w:line="440" w:lineRule="exact"/>
        <w:rPr>
          <w:rFonts w:ascii="仿宋_GB2312" w:eastAsia="仿宋_GB2312" w:hAnsi="微软雅黑" w:cstheme="minorHAnsi"/>
          <w:sz w:val="32"/>
          <w:szCs w:val="32"/>
          <w:lang w:eastAsia="zh-CN"/>
        </w:rPr>
      </w:pPr>
      <w:r w:rsidRPr="00370119">
        <w:rPr>
          <w:rFonts w:ascii="仿宋_GB2312" w:eastAsia="仿宋_GB2312" w:hAnsi="微软雅黑" w:hint="eastAsia"/>
          <w:b/>
          <w:sz w:val="32"/>
          <w:szCs w:val="32"/>
          <w:lang w:eastAsia="zh-CN"/>
        </w:rPr>
        <w:t>椰</w:t>
      </w:r>
      <w:r w:rsidRPr="00370119">
        <w:rPr>
          <w:rFonts w:ascii="仿宋_GB2312" w:eastAsia="仿宋_GB2312" w:hAnsi="微软雅黑" w:cs="宋体" w:hint="eastAsia"/>
          <w:b/>
          <w:sz w:val="32"/>
          <w:szCs w:val="32"/>
          <w:lang w:eastAsia="zh-CN"/>
        </w:rPr>
        <w:t>枣</w:t>
      </w:r>
      <w:r w:rsidRPr="00370119">
        <w:rPr>
          <w:rFonts w:ascii="仿宋_GB2312" w:eastAsia="仿宋_GB2312" w:hAnsi="微软雅黑" w:hint="eastAsia"/>
          <w:b/>
          <w:sz w:val="32"/>
          <w:szCs w:val="32"/>
          <w:lang w:eastAsia="zh-CN"/>
        </w:rPr>
        <w:t>分</w:t>
      </w:r>
      <w:r w:rsidRPr="00370119">
        <w:rPr>
          <w:rFonts w:ascii="仿宋_GB2312" w:eastAsia="仿宋_GB2312" w:hAnsi="微软雅黑" w:cs="宋体" w:hint="eastAsia"/>
          <w:b/>
          <w:sz w:val="32"/>
          <w:szCs w:val="32"/>
          <w:lang w:eastAsia="zh-CN"/>
        </w:rPr>
        <w:t>类奖</w:t>
      </w:r>
      <w:r w:rsidRPr="00370119">
        <w:rPr>
          <w:rFonts w:ascii="仿宋_GB2312" w:eastAsia="仿宋_GB2312" w:hAnsi="微软雅黑" w:hint="eastAsia"/>
          <w:b/>
          <w:sz w:val="32"/>
          <w:szCs w:val="32"/>
          <w:lang w:eastAsia="zh-CN"/>
        </w:rPr>
        <w:t>励</w:t>
      </w:r>
      <w:r w:rsidRPr="00370119">
        <w:rPr>
          <w:rFonts w:ascii="仿宋_GB2312" w:eastAsia="仿宋_GB2312" w:hAnsi="微软雅黑" w:cs="宋体" w:hint="eastAsia"/>
          <w:b/>
          <w:sz w:val="32"/>
          <w:szCs w:val="32"/>
          <w:lang w:eastAsia="zh-CN"/>
        </w:rPr>
        <w:t>规则</w:t>
      </w:r>
      <w:r w:rsidRPr="00370119">
        <w:rPr>
          <w:rFonts w:ascii="仿宋_GB2312" w:eastAsia="仿宋_GB2312" w:hAnsi="微软雅黑" w:hint="eastAsia"/>
          <w:sz w:val="32"/>
          <w:szCs w:val="32"/>
          <w:lang w:eastAsia="zh-CN"/>
        </w:rPr>
        <w:t>：如果</w:t>
      </w:r>
      <w:r w:rsidRPr="00370119">
        <w:rPr>
          <w:rFonts w:ascii="仿宋_GB2312" w:eastAsia="仿宋_GB2312" w:hAnsi="微软雅黑" w:cs="宋体" w:hint="eastAsia"/>
          <w:sz w:val="32"/>
          <w:szCs w:val="32"/>
          <w:lang w:eastAsia="zh-CN"/>
        </w:rPr>
        <w:t>赛</w:t>
      </w:r>
      <w:r w:rsidRPr="00370119">
        <w:rPr>
          <w:rFonts w:ascii="仿宋_GB2312" w:eastAsia="仿宋_GB2312" w:hAnsi="微软雅黑" w:hint="eastAsia"/>
          <w:sz w:val="32"/>
          <w:szCs w:val="32"/>
          <w:lang w:eastAsia="zh-CN"/>
        </w:rPr>
        <w:t>台上有两个以上的椰</w:t>
      </w:r>
      <w:r w:rsidRPr="00370119">
        <w:rPr>
          <w:rFonts w:ascii="仿宋_GB2312" w:eastAsia="仿宋_GB2312" w:hAnsi="微软雅黑" w:cs="宋体" w:hint="eastAsia"/>
          <w:sz w:val="32"/>
          <w:szCs w:val="32"/>
          <w:lang w:eastAsia="zh-CN"/>
        </w:rPr>
        <w:t>枣</w:t>
      </w:r>
      <w:r w:rsidRPr="00370119">
        <w:rPr>
          <w:rFonts w:ascii="仿宋_GB2312" w:eastAsia="仿宋_GB2312" w:hAnsi="微软雅黑" w:hint="eastAsia"/>
          <w:sz w:val="32"/>
          <w:szCs w:val="32"/>
          <w:lang w:eastAsia="zh-CN"/>
        </w:rPr>
        <w:t>筐，</w:t>
      </w:r>
      <w:r w:rsidRPr="00370119">
        <w:rPr>
          <w:rFonts w:ascii="仿宋_GB2312" w:eastAsia="仿宋_GB2312" w:hAnsi="微软雅黑" w:cs="宋体" w:hint="eastAsia"/>
          <w:sz w:val="32"/>
          <w:szCs w:val="32"/>
          <w:lang w:eastAsia="zh-CN"/>
        </w:rPr>
        <w:t>则该</w:t>
      </w:r>
      <w:r w:rsidRPr="00370119">
        <w:rPr>
          <w:rFonts w:ascii="仿宋_GB2312" w:eastAsia="仿宋_GB2312" w:hAnsi="微软雅黑" w:hint="eastAsia"/>
          <w:sz w:val="32"/>
          <w:szCs w:val="32"/>
          <w:lang w:eastAsia="zh-CN"/>
        </w:rPr>
        <w:t>分</w:t>
      </w:r>
      <w:r w:rsidRPr="00370119">
        <w:rPr>
          <w:rFonts w:ascii="仿宋_GB2312" w:eastAsia="仿宋_GB2312" w:hAnsi="微软雅黑" w:cs="宋体" w:hint="eastAsia"/>
          <w:sz w:val="32"/>
          <w:szCs w:val="32"/>
          <w:lang w:eastAsia="zh-CN"/>
        </w:rPr>
        <w:t>组</w:t>
      </w:r>
      <w:r w:rsidRPr="00370119">
        <w:rPr>
          <w:rFonts w:ascii="仿宋_GB2312" w:eastAsia="仿宋_GB2312" w:hAnsi="微软雅黑" w:hint="eastAsia"/>
          <w:sz w:val="32"/>
          <w:szCs w:val="32"/>
          <w:lang w:eastAsia="zh-CN"/>
        </w:rPr>
        <w:t>将</w:t>
      </w:r>
      <w:r w:rsidRPr="00370119">
        <w:rPr>
          <w:rFonts w:ascii="仿宋_GB2312" w:eastAsia="仿宋_GB2312" w:hAnsi="微软雅黑" w:cs="宋体" w:hint="eastAsia"/>
          <w:sz w:val="32"/>
          <w:szCs w:val="32"/>
          <w:lang w:eastAsia="zh-CN"/>
        </w:rPr>
        <w:t>获</w:t>
      </w:r>
      <w:r w:rsidRPr="00370119">
        <w:rPr>
          <w:rFonts w:ascii="仿宋_GB2312" w:eastAsia="仿宋_GB2312" w:hAnsi="微软雅黑" w:hint="eastAsia"/>
          <w:sz w:val="32"/>
          <w:szCs w:val="32"/>
          <w:lang w:eastAsia="zh-CN"/>
        </w:rPr>
        <w:t>得</w:t>
      </w:r>
      <w:r w:rsidRPr="00370119">
        <w:rPr>
          <w:rFonts w:ascii="仿宋_GB2312" w:eastAsia="仿宋_GB2312" w:hAnsi="微软雅黑" w:cs="宋体" w:hint="eastAsia"/>
          <w:sz w:val="32"/>
          <w:szCs w:val="32"/>
          <w:lang w:eastAsia="zh-CN"/>
        </w:rPr>
        <w:t>积</w:t>
      </w:r>
      <w:r w:rsidRPr="00370119">
        <w:rPr>
          <w:rFonts w:ascii="仿宋_GB2312" w:eastAsia="仿宋_GB2312" w:hAnsi="微软雅黑" w:hint="eastAsia"/>
          <w:sz w:val="32"/>
          <w:szCs w:val="32"/>
          <w:lang w:eastAsia="zh-CN"/>
        </w:rPr>
        <w:t>分。椰</w:t>
      </w:r>
      <w:r w:rsidRPr="00370119">
        <w:rPr>
          <w:rFonts w:ascii="仿宋_GB2312" w:eastAsia="仿宋_GB2312" w:hAnsi="微软雅黑" w:cs="宋体" w:hint="eastAsia"/>
          <w:sz w:val="32"/>
          <w:szCs w:val="32"/>
          <w:lang w:eastAsia="zh-CN"/>
        </w:rPr>
        <w:t>枣</w:t>
      </w:r>
      <w:r w:rsidRPr="00370119">
        <w:rPr>
          <w:rFonts w:ascii="仿宋_GB2312" w:eastAsia="仿宋_GB2312" w:hAnsi="微软雅黑" w:hint="eastAsia"/>
          <w:sz w:val="32"/>
          <w:szCs w:val="32"/>
          <w:lang w:eastAsia="zh-CN"/>
        </w:rPr>
        <w:t>收集筐可以在</w:t>
      </w:r>
      <w:r w:rsidRPr="00370119">
        <w:rPr>
          <w:rFonts w:ascii="仿宋_GB2312" w:eastAsia="仿宋_GB2312" w:hAnsi="微软雅黑" w:cs="宋体" w:hint="eastAsia"/>
          <w:sz w:val="32"/>
          <w:szCs w:val="32"/>
          <w:lang w:eastAsia="zh-CN"/>
        </w:rPr>
        <w:t>场</w:t>
      </w:r>
      <w:r w:rsidRPr="00370119">
        <w:rPr>
          <w:rFonts w:ascii="仿宋_GB2312" w:eastAsia="仿宋_GB2312" w:hAnsi="微软雅黑" w:hint="eastAsia"/>
          <w:sz w:val="32"/>
          <w:szCs w:val="32"/>
          <w:lang w:eastAsia="zh-CN"/>
        </w:rPr>
        <w:t>地任何位置，只要他</w:t>
      </w:r>
      <w:r w:rsidRPr="00370119">
        <w:rPr>
          <w:rFonts w:ascii="仿宋_GB2312" w:eastAsia="仿宋_GB2312" w:hAnsi="微软雅黑" w:cs="宋体" w:hint="eastAsia"/>
          <w:sz w:val="32"/>
          <w:szCs w:val="32"/>
          <w:lang w:eastAsia="zh-CN"/>
        </w:rPr>
        <w:t>们</w:t>
      </w:r>
      <w:r w:rsidRPr="00370119">
        <w:rPr>
          <w:rFonts w:ascii="仿宋_GB2312" w:eastAsia="仿宋_GB2312" w:hAnsi="微软雅黑" w:hint="eastAsia"/>
          <w:sz w:val="32"/>
          <w:szCs w:val="32"/>
          <w:lang w:eastAsia="zh-CN"/>
        </w:rPr>
        <w:t>接触</w:t>
      </w:r>
      <w:r w:rsidRPr="00370119">
        <w:rPr>
          <w:rFonts w:ascii="仿宋_GB2312" w:eastAsia="仿宋_GB2312" w:hAnsi="微软雅黑" w:cs="宋体" w:hint="eastAsia"/>
          <w:sz w:val="32"/>
          <w:szCs w:val="32"/>
          <w:lang w:eastAsia="zh-CN"/>
        </w:rPr>
        <w:t>赛</w:t>
      </w:r>
      <w:r w:rsidRPr="00370119">
        <w:rPr>
          <w:rFonts w:ascii="仿宋_GB2312" w:eastAsia="仿宋_GB2312" w:hAnsi="微软雅黑" w:hint="eastAsia"/>
          <w:sz w:val="32"/>
          <w:szCs w:val="32"/>
          <w:lang w:eastAsia="zh-CN"/>
        </w:rPr>
        <w:t>台表面（可以接触黑胶</w:t>
      </w:r>
      <w:r w:rsidRPr="00370119">
        <w:rPr>
          <w:rFonts w:ascii="仿宋_GB2312" w:eastAsia="仿宋_GB2312" w:hAnsi="微软雅黑" w:cs="宋体" w:hint="eastAsia"/>
          <w:sz w:val="32"/>
          <w:szCs w:val="32"/>
          <w:lang w:eastAsia="zh-CN"/>
        </w:rPr>
        <w:t>带</w:t>
      </w:r>
      <w:r w:rsidRPr="00370119">
        <w:rPr>
          <w:rFonts w:ascii="仿宋_GB2312" w:eastAsia="仿宋_GB2312" w:hAnsi="微软雅黑" w:hint="eastAsia"/>
          <w:sz w:val="32"/>
          <w:szCs w:val="32"/>
          <w:lang w:eastAsia="zh-CN"/>
        </w:rPr>
        <w:t>）。</w:t>
      </w:r>
    </w:p>
    <w:p w14:paraId="030559D2" w14:textId="5C9FCF30" w:rsidR="00615DBE" w:rsidRPr="00370119" w:rsidRDefault="00615DBE" w:rsidP="00370119">
      <w:pPr>
        <w:pStyle w:val="af"/>
        <w:numPr>
          <w:ilvl w:val="0"/>
          <w:numId w:val="14"/>
        </w:numPr>
        <w:spacing w:after="0" w:line="440" w:lineRule="exact"/>
        <w:rPr>
          <w:rFonts w:ascii="仿宋_GB2312" w:eastAsia="仿宋_GB2312" w:hAnsi="微软雅黑" w:cstheme="minorHAnsi"/>
          <w:sz w:val="32"/>
          <w:szCs w:val="32"/>
          <w:lang w:eastAsia="zh-CN"/>
        </w:rPr>
      </w:pPr>
      <w:r w:rsidRPr="00370119">
        <w:rPr>
          <w:rFonts w:ascii="仿宋_GB2312" w:eastAsia="仿宋_GB2312" w:hAnsi="微软雅黑" w:hint="eastAsia"/>
          <w:b/>
          <w:sz w:val="32"/>
          <w:szCs w:val="32"/>
          <w:lang w:eastAsia="zh-CN"/>
        </w:rPr>
        <w:t>收集区</w:t>
      </w:r>
      <w:r w:rsidRPr="00370119">
        <w:rPr>
          <w:rFonts w:ascii="仿宋_GB2312" w:eastAsia="仿宋_GB2312" w:hAnsi="微软雅黑" w:cs="宋体" w:hint="eastAsia"/>
          <w:b/>
          <w:sz w:val="32"/>
          <w:szCs w:val="32"/>
          <w:lang w:eastAsia="zh-CN"/>
        </w:rPr>
        <w:t>说</w:t>
      </w:r>
      <w:r w:rsidRPr="00370119">
        <w:rPr>
          <w:rFonts w:ascii="仿宋_GB2312" w:eastAsia="仿宋_GB2312" w:hAnsi="微软雅黑" w:hint="eastAsia"/>
          <w:b/>
          <w:sz w:val="32"/>
          <w:szCs w:val="32"/>
          <w:lang w:eastAsia="zh-CN"/>
        </w:rPr>
        <w:t>明</w:t>
      </w:r>
      <w:r w:rsidRPr="00370119">
        <w:rPr>
          <w:rFonts w:ascii="仿宋_GB2312" w:eastAsia="仿宋_GB2312" w:hAnsi="微软雅黑" w:hint="eastAsia"/>
          <w:sz w:val="32"/>
          <w:szCs w:val="32"/>
          <w:lang w:eastAsia="zh-CN"/>
        </w:rPr>
        <w:t>：道具在收集区入口</w:t>
      </w:r>
      <w:r w:rsidRPr="00370119">
        <w:rPr>
          <w:rFonts w:ascii="仿宋_GB2312" w:eastAsia="仿宋_GB2312" w:hAnsi="微软雅黑" w:cs="宋体" w:hint="eastAsia"/>
          <w:sz w:val="32"/>
          <w:szCs w:val="32"/>
          <w:lang w:eastAsia="zh-CN"/>
        </w:rPr>
        <w:t>处</w:t>
      </w:r>
      <w:r w:rsidRPr="00370119">
        <w:rPr>
          <w:rFonts w:ascii="仿宋_GB2312" w:eastAsia="仿宋_GB2312" w:hAnsi="微软雅黑" w:hint="eastAsia"/>
          <w:sz w:val="32"/>
          <w:szCs w:val="32"/>
          <w:lang w:eastAsia="zh-CN"/>
        </w:rPr>
        <w:t>的</w:t>
      </w:r>
      <w:r w:rsidRPr="00370119">
        <w:rPr>
          <w:rFonts w:ascii="仿宋_GB2312" w:eastAsia="仿宋_GB2312" w:hAnsi="微软雅黑" w:cs="宋体" w:hint="eastAsia"/>
          <w:sz w:val="32"/>
          <w:szCs w:val="32"/>
          <w:lang w:eastAsia="zh-CN"/>
        </w:rPr>
        <w:t>蓝</w:t>
      </w:r>
      <w:r w:rsidRPr="00370119">
        <w:rPr>
          <w:rFonts w:ascii="仿宋_GB2312" w:eastAsia="仿宋_GB2312" w:hAnsi="微软雅黑" w:hint="eastAsia"/>
          <w:sz w:val="32"/>
          <w:szCs w:val="32"/>
          <w:lang w:eastAsia="zh-CN"/>
        </w:rPr>
        <w:t>色胶</w:t>
      </w:r>
      <w:r w:rsidRPr="00370119">
        <w:rPr>
          <w:rFonts w:ascii="仿宋_GB2312" w:eastAsia="仿宋_GB2312" w:hAnsi="微软雅黑" w:cs="宋体" w:hint="eastAsia"/>
          <w:sz w:val="32"/>
          <w:szCs w:val="32"/>
          <w:lang w:eastAsia="zh-CN"/>
        </w:rPr>
        <w:t>带</w:t>
      </w:r>
      <w:r w:rsidRPr="00370119">
        <w:rPr>
          <w:rFonts w:ascii="仿宋_GB2312" w:eastAsia="仿宋_GB2312" w:hAnsi="微软雅黑" w:hint="eastAsia"/>
          <w:sz w:val="32"/>
          <w:szCs w:val="32"/>
          <w:lang w:eastAsia="zh-CN"/>
        </w:rPr>
        <w:t>上亦</w:t>
      </w:r>
      <w:r w:rsidRPr="00370119">
        <w:rPr>
          <w:rFonts w:ascii="仿宋_GB2312" w:eastAsia="仿宋_GB2312" w:hAnsi="微软雅黑" w:cs="宋体" w:hint="eastAsia"/>
          <w:sz w:val="32"/>
          <w:szCs w:val="32"/>
          <w:lang w:eastAsia="zh-CN"/>
        </w:rPr>
        <w:t>计</w:t>
      </w:r>
      <w:r w:rsidRPr="00370119">
        <w:rPr>
          <w:rFonts w:ascii="仿宋_GB2312" w:eastAsia="仿宋_GB2312" w:hAnsi="微软雅黑" w:hint="eastAsia"/>
          <w:sz w:val="32"/>
          <w:szCs w:val="32"/>
          <w:lang w:eastAsia="zh-CN"/>
        </w:rPr>
        <w:t>作</w:t>
      </w:r>
      <w:r w:rsidRPr="00370119">
        <w:rPr>
          <w:rFonts w:ascii="仿宋_GB2312" w:eastAsia="仿宋_GB2312" w:hAnsi="微软雅黑" w:cs="宋体" w:hint="eastAsia"/>
          <w:sz w:val="32"/>
          <w:szCs w:val="32"/>
          <w:lang w:eastAsia="zh-CN"/>
        </w:rPr>
        <w:t>进</w:t>
      </w:r>
      <w:r w:rsidRPr="00370119">
        <w:rPr>
          <w:rFonts w:ascii="仿宋_GB2312" w:eastAsia="仿宋_GB2312" w:hAnsi="微软雅黑" w:hint="eastAsia"/>
          <w:sz w:val="32"/>
          <w:szCs w:val="32"/>
          <w:lang w:eastAsia="zh-CN"/>
        </w:rPr>
        <w:t>入收集区。</w:t>
      </w:r>
    </w:p>
    <w:p w14:paraId="605B53B7" w14:textId="5B54B2D5" w:rsidR="00C92E31" w:rsidRPr="00370119" w:rsidRDefault="00615DBE" w:rsidP="00370119">
      <w:pPr>
        <w:pStyle w:val="Default"/>
        <w:spacing w:line="440" w:lineRule="exact"/>
        <w:ind w:firstLineChars="200" w:firstLine="640"/>
        <w:jc w:val="both"/>
        <w:rPr>
          <w:rFonts w:ascii="仿宋_GB2312" w:eastAsia="仿宋_GB2312"/>
          <w:sz w:val="32"/>
          <w:szCs w:val="32"/>
          <w:lang w:eastAsia="zh-CN"/>
        </w:rPr>
      </w:pPr>
      <w:r w:rsidRPr="00370119">
        <w:rPr>
          <w:rFonts w:ascii="仿宋_GB2312" w:eastAsia="仿宋_GB2312" w:hAnsi="微软雅黑" w:cs="MS Mincho" w:hint="eastAsia"/>
          <w:color w:val="auto"/>
          <w:sz w:val="32"/>
          <w:szCs w:val="32"/>
          <w:lang w:eastAsia="zh-CN"/>
        </w:rPr>
        <w:t>如果参</w:t>
      </w:r>
      <w:r w:rsidRPr="00370119">
        <w:rPr>
          <w:rFonts w:ascii="仿宋_GB2312" w:eastAsia="仿宋_GB2312" w:hAnsi="微软雅黑" w:cs="宋体" w:hint="eastAsia"/>
          <w:color w:val="auto"/>
          <w:sz w:val="32"/>
          <w:szCs w:val="32"/>
          <w:lang w:eastAsia="zh-CN"/>
        </w:rPr>
        <w:t>赛队</w:t>
      </w:r>
      <w:r w:rsidRPr="00370119">
        <w:rPr>
          <w:rFonts w:ascii="仿宋_GB2312" w:eastAsia="仿宋_GB2312" w:hAnsi="微软雅黑" w:cs="MS Mincho" w:hint="eastAsia"/>
          <w:color w:val="auto"/>
          <w:sz w:val="32"/>
          <w:szCs w:val="32"/>
          <w:lang w:eastAsia="zh-CN"/>
        </w:rPr>
        <w:t>伍不同意</w:t>
      </w:r>
      <w:r w:rsidRPr="00370119">
        <w:rPr>
          <w:rFonts w:ascii="仿宋_GB2312" w:eastAsia="仿宋_GB2312" w:hAnsi="微软雅黑" w:cs="宋体" w:hint="eastAsia"/>
          <w:color w:val="auto"/>
          <w:sz w:val="32"/>
          <w:szCs w:val="32"/>
          <w:lang w:eastAsia="zh-CN"/>
        </w:rPr>
        <w:t>计</w:t>
      </w:r>
      <w:r w:rsidRPr="00370119">
        <w:rPr>
          <w:rFonts w:ascii="仿宋_GB2312" w:eastAsia="仿宋_GB2312" w:hAnsi="微软雅黑" w:cs="MS Mincho" w:hint="eastAsia"/>
          <w:color w:val="auto"/>
          <w:sz w:val="32"/>
          <w:szCs w:val="32"/>
          <w:lang w:eastAsia="zh-CN"/>
        </w:rPr>
        <w:t>分</w:t>
      </w:r>
      <w:r w:rsidRPr="00370119">
        <w:rPr>
          <w:rFonts w:ascii="仿宋_GB2312" w:eastAsia="仿宋_GB2312" w:hAnsi="微软雅黑" w:cs="宋体" w:hint="eastAsia"/>
          <w:color w:val="auto"/>
          <w:sz w:val="32"/>
          <w:szCs w:val="32"/>
          <w:lang w:eastAsia="zh-CN"/>
        </w:rPr>
        <w:t>结</w:t>
      </w:r>
      <w:r w:rsidRPr="00370119">
        <w:rPr>
          <w:rFonts w:ascii="仿宋_GB2312" w:eastAsia="仿宋_GB2312" w:hAnsi="微软雅黑" w:cs="MS Mincho" w:hint="eastAsia"/>
          <w:color w:val="auto"/>
          <w:sz w:val="32"/>
          <w:szCs w:val="32"/>
          <w:lang w:eastAsia="zh-CN"/>
        </w:rPr>
        <w:t>果，必</w:t>
      </w:r>
      <w:r w:rsidRPr="00370119">
        <w:rPr>
          <w:rFonts w:ascii="仿宋_GB2312" w:eastAsia="仿宋_GB2312" w:hAnsi="微软雅黑" w:cs="宋体" w:hint="eastAsia"/>
          <w:color w:val="auto"/>
          <w:sz w:val="32"/>
          <w:szCs w:val="32"/>
          <w:lang w:eastAsia="zh-CN"/>
        </w:rPr>
        <w:t>须</w:t>
      </w:r>
      <w:r w:rsidRPr="00370119">
        <w:rPr>
          <w:rFonts w:ascii="仿宋_GB2312" w:eastAsia="仿宋_GB2312" w:hAnsi="微软雅黑" w:cs="MS Mincho" w:hint="eastAsia"/>
          <w:color w:val="auto"/>
          <w:sz w:val="32"/>
          <w:szCs w:val="32"/>
          <w:lang w:eastAsia="zh-CN"/>
        </w:rPr>
        <w:t>在离开桌前之前且</w:t>
      </w:r>
      <w:r w:rsidRPr="00370119">
        <w:rPr>
          <w:rFonts w:ascii="仿宋_GB2312" w:eastAsia="仿宋_GB2312" w:hAnsi="微软雅黑" w:cs="宋体" w:hint="eastAsia"/>
          <w:color w:val="auto"/>
          <w:sz w:val="32"/>
          <w:szCs w:val="32"/>
          <w:lang w:eastAsia="zh-CN"/>
        </w:rPr>
        <w:t>赛</w:t>
      </w:r>
      <w:r w:rsidRPr="00370119">
        <w:rPr>
          <w:rFonts w:ascii="仿宋_GB2312" w:eastAsia="仿宋_GB2312" w:hAnsi="微软雅黑" w:cs="MS Mincho" w:hint="eastAsia"/>
          <w:color w:val="auto"/>
          <w:sz w:val="32"/>
          <w:szCs w:val="32"/>
          <w:lang w:eastAsia="zh-CN"/>
        </w:rPr>
        <w:t>台上任何</w:t>
      </w:r>
      <w:r w:rsidRPr="00370119">
        <w:rPr>
          <w:rFonts w:ascii="仿宋_GB2312" w:eastAsia="仿宋_GB2312" w:hAnsi="微软雅黑" w:cs="宋体" w:hint="eastAsia"/>
          <w:color w:val="auto"/>
          <w:sz w:val="32"/>
          <w:szCs w:val="32"/>
          <w:lang w:eastAsia="zh-CN"/>
        </w:rPr>
        <w:t>场</w:t>
      </w:r>
      <w:r w:rsidRPr="00370119">
        <w:rPr>
          <w:rFonts w:ascii="仿宋_GB2312" w:eastAsia="仿宋_GB2312" w:hAnsi="微软雅黑" w:cs="MS Mincho" w:hint="eastAsia"/>
          <w:color w:val="auto"/>
          <w:sz w:val="32"/>
          <w:szCs w:val="32"/>
          <w:lang w:eastAsia="zh-CN"/>
        </w:rPr>
        <w:t>地道具被移</w:t>
      </w:r>
      <w:r w:rsidRPr="00370119">
        <w:rPr>
          <w:rFonts w:ascii="仿宋_GB2312" w:eastAsia="仿宋_GB2312" w:hAnsi="微软雅黑" w:cs="宋体" w:hint="eastAsia"/>
          <w:color w:val="auto"/>
          <w:sz w:val="32"/>
          <w:szCs w:val="32"/>
          <w:lang w:eastAsia="zh-CN"/>
        </w:rPr>
        <w:t>动</w:t>
      </w:r>
      <w:r w:rsidRPr="00370119">
        <w:rPr>
          <w:rFonts w:ascii="仿宋_GB2312" w:eastAsia="仿宋_GB2312" w:hAnsi="微软雅黑" w:cs="MS Mincho" w:hint="eastAsia"/>
          <w:color w:val="auto"/>
          <w:sz w:val="32"/>
          <w:szCs w:val="32"/>
          <w:lang w:eastAsia="zh-CN"/>
        </w:rPr>
        <w:t>之前立即告知裁判</w:t>
      </w:r>
      <w:r w:rsidRPr="00370119">
        <w:rPr>
          <w:rFonts w:ascii="仿宋_GB2312" w:eastAsia="仿宋_GB2312" w:hAnsi="微软雅黑" w:cs="宋体" w:hint="eastAsia"/>
          <w:color w:val="auto"/>
          <w:sz w:val="32"/>
          <w:szCs w:val="32"/>
          <w:lang w:eastAsia="zh-CN"/>
        </w:rPr>
        <w:t>员</w:t>
      </w:r>
      <w:r w:rsidRPr="00370119">
        <w:rPr>
          <w:rFonts w:ascii="仿宋_GB2312" w:eastAsia="仿宋_GB2312" w:hAnsi="微软雅黑" w:cs="MS Mincho" w:hint="eastAsia"/>
          <w:color w:val="auto"/>
          <w:sz w:val="32"/>
          <w:szCs w:val="32"/>
          <w:lang w:eastAsia="zh-CN"/>
        </w:rPr>
        <w:t>。若</w:t>
      </w:r>
      <w:r w:rsidRPr="00370119">
        <w:rPr>
          <w:rFonts w:ascii="仿宋_GB2312" w:eastAsia="仿宋_GB2312" w:hAnsi="微软雅黑" w:cs="宋体" w:hint="eastAsia"/>
          <w:color w:val="auto"/>
          <w:sz w:val="32"/>
          <w:szCs w:val="32"/>
          <w:lang w:eastAsia="zh-CN"/>
        </w:rPr>
        <w:t>队员</w:t>
      </w:r>
      <w:r w:rsidRPr="00370119">
        <w:rPr>
          <w:rFonts w:ascii="仿宋_GB2312" w:eastAsia="仿宋_GB2312" w:hAnsi="微软雅黑" w:cs="MS Mincho" w:hint="eastAsia"/>
          <w:color w:val="auto"/>
          <w:sz w:val="32"/>
          <w:szCs w:val="32"/>
          <w:lang w:eastAsia="zh-CN"/>
        </w:rPr>
        <w:t>不同意裁判的裁决，那么</w:t>
      </w:r>
      <w:r w:rsidRPr="00370119">
        <w:rPr>
          <w:rFonts w:ascii="仿宋_GB2312" w:eastAsia="仿宋_GB2312" w:hAnsi="微软雅黑" w:cs="宋体" w:hint="eastAsia"/>
          <w:color w:val="auto"/>
          <w:sz w:val="32"/>
          <w:szCs w:val="32"/>
          <w:lang w:eastAsia="zh-CN"/>
        </w:rPr>
        <w:t>队员</w:t>
      </w:r>
      <w:r w:rsidRPr="00370119">
        <w:rPr>
          <w:rFonts w:ascii="仿宋_GB2312" w:eastAsia="仿宋_GB2312" w:hAnsi="微软雅黑" w:cs="MS Mincho" w:hint="eastAsia"/>
          <w:color w:val="auto"/>
          <w:sz w:val="32"/>
          <w:szCs w:val="32"/>
          <w:lang w:eastAsia="zh-CN"/>
        </w:rPr>
        <w:t>可要求裁判</w:t>
      </w:r>
      <w:r w:rsidRPr="00370119">
        <w:rPr>
          <w:rFonts w:ascii="仿宋_GB2312" w:eastAsia="仿宋_GB2312" w:hAnsi="微软雅黑" w:cs="宋体" w:hint="eastAsia"/>
          <w:color w:val="auto"/>
          <w:sz w:val="32"/>
          <w:szCs w:val="32"/>
          <w:lang w:eastAsia="zh-CN"/>
        </w:rPr>
        <w:t>长</w:t>
      </w:r>
      <w:r w:rsidRPr="00370119">
        <w:rPr>
          <w:rFonts w:ascii="仿宋_GB2312" w:eastAsia="仿宋_GB2312" w:hAnsi="微软雅黑" w:cs="MS Mincho" w:hint="eastAsia"/>
          <w:color w:val="auto"/>
          <w:sz w:val="32"/>
          <w:szCs w:val="32"/>
          <w:lang w:eastAsia="zh-CN"/>
        </w:rPr>
        <w:t>仲裁。裁判</w:t>
      </w:r>
      <w:r w:rsidRPr="00370119">
        <w:rPr>
          <w:rFonts w:ascii="仿宋_GB2312" w:eastAsia="仿宋_GB2312" w:hAnsi="微软雅黑" w:cs="宋体" w:hint="eastAsia"/>
          <w:color w:val="auto"/>
          <w:sz w:val="32"/>
          <w:szCs w:val="32"/>
          <w:lang w:eastAsia="zh-CN"/>
        </w:rPr>
        <w:t>长</w:t>
      </w:r>
      <w:r w:rsidRPr="00370119">
        <w:rPr>
          <w:rFonts w:ascii="仿宋_GB2312" w:eastAsia="仿宋_GB2312" w:hAnsi="微软雅黑" w:cs="MS Mincho" w:hint="eastAsia"/>
          <w:color w:val="auto"/>
          <w:sz w:val="32"/>
          <w:szCs w:val="32"/>
          <w:lang w:eastAsia="zh-CN"/>
        </w:rPr>
        <w:t>在每次仲裁中不超</w:t>
      </w:r>
      <w:r w:rsidRPr="00370119">
        <w:rPr>
          <w:rFonts w:ascii="仿宋_GB2312" w:eastAsia="仿宋_GB2312" w:hAnsi="微软雅黑" w:cs="宋体" w:hint="eastAsia"/>
          <w:color w:val="auto"/>
          <w:sz w:val="32"/>
          <w:szCs w:val="32"/>
          <w:lang w:eastAsia="zh-CN"/>
        </w:rPr>
        <w:t>过</w:t>
      </w:r>
      <w:r w:rsidRPr="00370119">
        <w:rPr>
          <w:rFonts w:ascii="仿宋_GB2312" w:eastAsia="仿宋_GB2312" w:hAnsi="微软雅黑" w:cs="Helvetica" w:hint="eastAsia"/>
          <w:color w:val="auto"/>
          <w:sz w:val="32"/>
          <w:szCs w:val="32"/>
          <w:lang w:eastAsia="zh-CN"/>
        </w:rPr>
        <w:t>5</w:t>
      </w:r>
      <w:r w:rsidRPr="00370119">
        <w:rPr>
          <w:rFonts w:ascii="仿宋_GB2312" w:eastAsia="仿宋_GB2312" w:hAnsi="微软雅黑" w:cs="MS Mincho" w:hint="eastAsia"/>
          <w:color w:val="auto"/>
          <w:sz w:val="32"/>
          <w:szCs w:val="32"/>
          <w:lang w:eastAsia="zh-CN"/>
        </w:rPr>
        <w:t>分</w:t>
      </w:r>
      <w:r w:rsidRPr="00370119">
        <w:rPr>
          <w:rFonts w:ascii="仿宋_GB2312" w:eastAsia="仿宋_GB2312" w:hAnsi="微软雅黑" w:cs="宋体" w:hint="eastAsia"/>
          <w:color w:val="auto"/>
          <w:sz w:val="32"/>
          <w:szCs w:val="32"/>
          <w:lang w:eastAsia="zh-CN"/>
        </w:rPr>
        <w:t>钟</w:t>
      </w:r>
      <w:r w:rsidRPr="00370119">
        <w:rPr>
          <w:rFonts w:ascii="仿宋_GB2312" w:eastAsia="仿宋_GB2312" w:hAnsi="微软雅黑" w:cs="MS Mincho" w:hint="eastAsia"/>
          <w:color w:val="auto"/>
          <w:sz w:val="32"/>
          <w:szCs w:val="32"/>
          <w:lang w:eastAsia="zh-CN"/>
        </w:rPr>
        <w:t>。在离开</w:t>
      </w:r>
      <w:r w:rsidRPr="00370119">
        <w:rPr>
          <w:rFonts w:ascii="仿宋_GB2312" w:eastAsia="仿宋_GB2312" w:hAnsi="微软雅黑" w:cs="宋体" w:hint="eastAsia"/>
          <w:color w:val="auto"/>
          <w:sz w:val="32"/>
          <w:szCs w:val="32"/>
          <w:lang w:eastAsia="zh-CN"/>
        </w:rPr>
        <w:t>赛</w:t>
      </w:r>
      <w:r w:rsidRPr="00370119">
        <w:rPr>
          <w:rFonts w:ascii="仿宋_GB2312" w:eastAsia="仿宋_GB2312" w:hAnsi="微软雅黑" w:cs="MS Mincho" w:hint="eastAsia"/>
          <w:color w:val="auto"/>
          <w:sz w:val="32"/>
          <w:szCs w:val="32"/>
          <w:lang w:eastAsia="zh-CN"/>
        </w:rPr>
        <w:t>台之前，</w:t>
      </w:r>
      <w:r w:rsidRPr="00370119">
        <w:rPr>
          <w:rFonts w:ascii="仿宋_GB2312" w:eastAsia="仿宋_GB2312" w:hAnsi="微软雅黑" w:cs="宋体" w:hint="eastAsia"/>
          <w:color w:val="auto"/>
          <w:sz w:val="32"/>
          <w:szCs w:val="32"/>
          <w:lang w:eastAsia="zh-CN"/>
        </w:rPr>
        <w:t>团队</w:t>
      </w:r>
      <w:r w:rsidRPr="00370119">
        <w:rPr>
          <w:rFonts w:ascii="仿宋_GB2312" w:eastAsia="仿宋_GB2312" w:hAnsi="微软雅黑" w:cs="MS Mincho" w:hint="eastAsia"/>
          <w:color w:val="auto"/>
          <w:sz w:val="32"/>
          <w:szCs w:val="32"/>
          <w:lang w:eastAsia="zh-CN"/>
        </w:rPr>
        <w:t>将被要求提供</w:t>
      </w:r>
      <w:r w:rsidRPr="00370119">
        <w:rPr>
          <w:rFonts w:ascii="仿宋_GB2312" w:eastAsia="仿宋_GB2312" w:hAnsi="微软雅黑" w:cs="宋体" w:hint="eastAsia"/>
          <w:color w:val="auto"/>
          <w:sz w:val="32"/>
          <w:szCs w:val="32"/>
          <w:lang w:eastAsia="zh-CN"/>
        </w:rPr>
        <w:t>签</w:t>
      </w:r>
      <w:r w:rsidRPr="00370119">
        <w:rPr>
          <w:rFonts w:ascii="仿宋_GB2312" w:eastAsia="仿宋_GB2312" w:hAnsi="微软雅黑" w:cs="MS Mincho" w:hint="eastAsia"/>
          <w:color w:val="auto"/>
          <w:sz w:val="32"/>
          <w:szCs w:val="32"/>
          <w:lang w:eastAsia="zh-CN"/>
        </w:rPr>
        <w:t>名后的</w:t>
      </w:r>
      <w:r w:rsidRPr="00370119">
        <w:rPr>
          <w:rFonts w:ascii="仿宋_GB2312" w:eastAsia="仿宋_GB2312" w:hAnsi="微软雅黑" w:cs="宋体" w:hint="eastAsia"/>
          <w:color w:val="auto"/>
          <w:sz w:val="32"/>
          <w:szCs w:val="32"/>
          <w:lang w:eastAsia="zh-CN"/>
        </w:rPr>
        <w:t>评</w:t>
      </w:r>
      <w:r w:rsidRPr="00370119">
        <w:rPr>
          <w:rFonts w:ascii="仿宋_GB2312" w:eastAsia="仿宋_GB2312" w:hAnsi="微软雅黑" w:cs="MS Mincho" w:hint="eastAsia"/>
          <w:color w:val="auto"/>
          <w:sz w:val="32"/>
          <w:szCs w:val="32"/>
          <w:lang w:eastAsia="zh-CN"/>
        </w:rPr>
        <w:t>分表，表示接受裁决。若参</w:t>
      </w:r>
      <w:r w:rsidRPr="00370119">
        <w:rPr>
          <w:rFonts w:ascii="仿宋_GB2312" w:eastAsia="仿宋_GB2312" w:hAnsi="微软雅黑" w:cs="宋体" w:hint="eastAsia"/>
          <w:color w:val="auto"/>
          <w:sz w:val="32"/>
          <w:szCs w:val="32"/>
          <w:lang w:eastAsia="zh-CN"/>
        </w:rPr>
        <w:t>赛队员</w:t>
      </w:r>
      <w:r w:rsidRPr="00370119">
        <w:rPr>
          <w:rFonts w:ascii="仿宋_GB2312" w:eastAsia="仿宋_GB2312" w:hAnsi="微软雅黑" w:cs="MS Mincho" w:hint="eastAsia"/>
          <w:color w:val="auto"/>
          <w:sz w:val="32"/>
          <w:szCs w:val="32"/>
          <w:lang w:eastAsia="zh-CN"/>
        </w:rPr>
        <w:t>不同意</w:t>
      </w:r>
      <w:r w:rsidRPr="00370119">
        <w:rPr>
          <w:rFonts w:ascii="仿宋_GB2312" w:eastAsia="仿宋_GB2312" w:hAnsi="微软雅黑" w:cs="宋体" w:hint="eastAsia"/>
          <w:color w:val="auto"/>
          <w:sz w:val="32"/>
          <w:szCs w:val="32"/>
          <w:lang w:eastAsia="zh-CN"/>
        </w:rPr>
        <w:t>该</w:t>
      </w:r>
      <w:r w:rsidRPr="00370119">
        <w:rPr>
          <w:rFonts w:ascii="仿宋_GB2312" w:eastAsia="仿宋_GB2312" w:hAnsi="微软雅黑" w:cs="MS Mincho" w:hint="eastAsia"/>
          <w:color w:val="auto"/>
          <w:sz w:val="32"/>
          <w:szCs w:val="32"/>
          <w:lang w:eastAsia="zh-CN"/>
        </w:rPr>
        <w:t>裁决，裁判</w:t>
      </w:r>
      <w:r w:rsidRPr="00370119">
        <w:rPr>
          <w:rFonts w:ascii="仿宋_GB2312" w:eastAsia="仿宋_GB2312" w:hAnsi="微软雅黑" w:cs="宋体" w:hint="eastAsia"/>
          <w:color w:val="auto"/>
          <w:sz w:val="32"/>
          <w:szCs w:val="32"/>
          <w:lang w:eastAsia="zh-CN"/>
        </w:rPr>
        <w:t>长</w:t>
      </w:r>
      <w:r w:rsidRPr="00370119">
        <w:rPr>
          <w:rFonts w:ascii="仿宋_GB2312" w:eastAsia="仿宋_GB2312" w:hAnsi="微软雅黑" w:cs="MS Mincho" w:hint="eastAsia"/>
          <w:color w:val="auto"/>
          <w:sz w:val="32"/>
          <w:szCs w:val="32"/>
          <w:lang w:eastAsia="zh-CN"/>
        </w:rPr>
        <w:t>可以代</w:t>
      </w:r>
      <w:r w:rsidRPr="00370119">
        <w:rPr>
          <w:rFonts w:ascii="仿宋_GB2312" w:eastAsia="仿宋_GB2312" w:hAnsi="微软雅黑" w:cs="宋体" w:hint="eastAsia"/>
          <w:color w:val="auto"/>
          <w:sz w:val="32"/>
          <w:szCs w:val="32"/>
          <w:lang w:eastAsia="zh-CN"/>
        </w:rPr>
        <w:t>为签</w:t>
      </w:r>
      <w:r w:rsidRPr="00370119">
        <w:rPr>
          <w:rFonts w:ascii="仿宋_GB2312" w:eastAsia="仿宋_GB2312" w:hAnsi="微软雅黑" w:cs="MS Mincho" w:hint="eastAsia"/>
          <w:color w:val="auto"/>
          <w:sz w:val="32"/>
          <w:szCs w:val="32"/>
          <w:lang w:eastAsia="zh-CN"/>
        </w:rPr>
        <w:t>名并通知下个</w:t>
      </w:r>
      <w:r w:rsidRPr="00370119">
        <w:rPr>
          <w:rFonts w:ascii="仿宋_GB2312" w:eastAsia="仿宋_GB2312" w:hAnsi="微软雅黑" w:cs="宋体" w:hint="eastAsia"/>
          <w:color w:val="auto"/>
          <w:sz w:val="32"/>
          <w:szCs w:val="32"/>
          <w:lang w:eastAsia="zh-CN"/>
        </w:rPr>
        <w:t>队</w:t>
      </w:r>
      <w:r w:rsidRPr="00370119">
        <w:rPr>
          <w:rFonts w:ascii="仿宋_GB2312" w:eastAsia="仿宋_GB2312" w:hAnsi="微软雅黑" w:cs="MS Mincho" w:hint="eastAsia"/>
          <w:color w:val="auto"/>
          <w:sz w:val="32"/>
          <w:szCs w:val="32"/>
          <w:lang w:eastAsia="zh-CN"/>
        </w:rPr>
        <w:t>伍</w:t>
      </w:r>
      <w:r w:rsidRPr="00370119">
        <w:rPr>
          <w:rFonts w:ascii="仿宋_GB2312" w:eastAsia="仿宋_GB2312" w:hAnsi="微软雅黑" w:cs="宋体" w:hint="eastAsia"/>
          <w:color w:val="auto"/>
          <w:sz w:val="32"/>
          <w:szCs w:val="32"/>
          <w:lang w:eastAsia="zh-CN"/>
        </w:rPr>
        <w:t>继续</w:t>
      </w:r>
      <w:r w:rsidRPr="00370119">
        <w:rPr>
          <w:rFonts w:ascii="仿宋_GB2312" w:eastAsia="仿宋_GB2312" w:hAnsi="微软雅黑" w:cs="MS Mincho" w:hint="eastAsia"/>
          <w:color w:val="auto"/>
          <w:sz w:val="32"/>
          <w:szCs w:val="32"/>
          <w:lang w:eastAsia="zh-CN"/>
        </w:rPr>
        <w:t>下一</w:t>
      </w:r>
      <w:r w:rsidRPr="00370119">
        <w:rPr>
          <w:rFonts w:ascii="仿宋_GB2312" w:eastAsia="仿宋_GB2312" w:hAnsi="微软雅黑" w:cs="宋体" w:hint="eastAsia"/>
          <w:color w:val="auto"/>
          <w:sz w:val="32"/>
          <w:szCs w:val="32"/>
          <w:lang w:eastAsia="zh-CN"/>
        </w:rPr>
        <w:t>轮</w:t>
      </w:r>
      <w:r w:rsidRPr="00370119">
        <w:rPr>
          <w:rFonts w:ascii="仿宋_GB2312" w:eastAsia="仿宋_GB2312" w:hAnsi="微软雅黑" w:cs="MS Mincho" w:hint="eastAsia"/>
          <w:color w:val="auto"/>
          <w:sz w:val="32"/>
          <w:szCs w:val="32"/>
          <w:lang w:eastAsia="zh-CN"/>
        </w:rPr>
        <w:t>比</w:t>
      </w:r>
      <w:r w:rsidRPr="00370119">
        <w:rPr>
          <w:rFonts w:ascii="仿宋_GB2312" w:eastAsia="仿宋_GB2312" w:hAnsi="微软雅黑" w:cs="宋体" w:hint="eastAsia"/>
          <w:color w:val="auto"/>
          <w:sz w:val="32"/>
          <w:szCs w:val="32"/>
          <w:lang w:eastAsia="zh-CN"/>
        </w:rPr>
        <w:t>赛</w:t>
      </w:r>
      <w:r w:rsidRPr="00370119">
        <w:rPr>
          <w:rFonts w:ascii="仿宋_GB2312" w:eastAsia="仿宋_GB2312" w:hAnsi="微软雅黑" w:cs="MS Mincho" w:hint="eastAsia"/>
          <w:color w:val="auto"/>
          <w:sz w:val="32"/>
          <w:szCs w:val="32"/>
          <w:lang w:eastAsia="zh-CN"/>
        </w:rPr>
        <w:t>。</w:t>
      </w:r>
    </w:p>
    <w:p w14:paraId="2AA77B1C" w14:textId="0CFEE2A4" w:rsidR="00F14990" w:rsidRPr="00AC470B" w:rsidRDefault="00AC470B" w:rsidP="00AC470B">
      <w:pPr>
        <w:pStyle w:val="CM23"/>
        <w:jc w:val="both"/>
        <w:rPr>
          <w:rFonts w:ascii="楷体_GB2312" w:eastAsia="楷体_GB2312" w:hAnsi="黑体" w:cstheme="minorHAnsi"/>
          <w:b/>
          <w:color w:val="000000"/>
          <w:sz w:val="32"/>
          <w:szCs w:val="32"/>
          <w:lang w:eastAsia="zh-CN"/>
        </w:rPr>
      </w:pPr>
      <w:bookmarkStart w:id="7" w:name="_Toc499057953"/>
      <w:r>
        <w:rPr>
          <w:rFonts w:ascii="楷体_GB2312" w:eastAsia="楷体_GB2312" w:hAnsi="黑体" w:cstheme="minorHAnsi" w:hint="eastAsia"/>
          <w:b/>
          <w:color w:val="000000"/>
          <w:sz w:val="32"/>
          <w:szCs w:val="32"/>
          <w:lang w:eastAsia="zh-CN"/>
        </w:rPr>
        <w:t>5</w:t>
      </w:r>
      <w:r>
        <w:rPr>
          <w:rFonts w:ascii="楷体_GB2312" w:eastAsia="楷体_GB2312" w:hAnsi="黑体" w:cstheme="minorHAnsi"/>
          <w:b/>
          <w:color w:val="000000"/>
          <w:sz w:val="32"/>
          <w:szCs w:val="32"/>
          <w:lang w:eastAsia="zh-CN"/>
        </w:rPr>
        <w:t>.3</w:t>
      </w:r>
      <w:r w:rsidR="0031138A">
        <w:rPr>
          <w:rFonts w:ascii="楷体_GB2312" w:eastAsia="楷体_GB2312" w:hAnsi="黑体" w:cstheme="minorHAnsi"/>
          <w:b/>
          <w:color w:val="000000"/>
          <w:sz w:val="32"/>
          <w:szCs w:val="32"/>
          <w:lang w:eastAsia="zh-CN"/>
        </w:rPr>
        <w:t xml:space="preserve"> </w:t>
      </w:r>
      <w:r w:rsidR="00615DBE" w:rsidRPr="00AC470B">
        <w:rPr>
          <w:rFonts w:ascii="楷体_GB2312" w:eastAsia="楷体_GB2312" w:hAnsi="黑体" w:cstheme="minorHAnsi" w:hint="eastAsia"/>
          <w:b/>
          <w:color w:val="000000"/>
          <w:sz w:val="32"/>
          <w:szCs w:val="32"/>
          <w:lang w:eastAsia="zh-CN"/>
        </w:rPr>
        <w:t>评分裁决和特殊记分条件</w:t>
      </w:r>
      <w:bookmarkEnd w:id="7"/>
    </w:p>
    <w:p w14:paraId="4D09C357" w14:textId="5632B566" w:rsidR="00615DBE" w:rsidRPr="00370119" w:rsidRDefault="00615DBE" w:rsidP="00370119">
      <w:pPr>
        <w:pStyle w:val="af"/>
        <w:numPr>
          <w:ilvl w:val="0"/>
          <w:numId w:val="8"/>
        </w:numPr>
        <w:spacing w:after="0" w:line="440" w:lineRule="exact"/>
        <w:jc w:val="both"/>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如果一个队的机器人从来没有离开启动区（任意机器人的部分离开启动区均算离开，包括从高度上）则判负。</w:t>
      </w:r>
    </w:p>
    <w:p w14:paraId="5BC90823" w14:textId="716A49C5" w:rsidR="00C92E31" w:rsidRPr="00370119" w:rsidRDefault="00615DBE" w:rsidP="00370119">
      <w:pPr>
        <w:pStyle w:val="af"/>
        <w:numPr>
          <w:ilvl w:val="0"/>
          <w:numId w:val="8"/>
        </w:numPr>
        <w:spacing w:after="0" w:line="440" w:lineRule="exact"/>
        <w:jc w:val="both"/>
        <w:rPr>
          <w:rFonts w:ascii="仿宋_GB2312" w:eastAsia="仿宋_GB2312" w:hAnsi="微软雅黑" w:cstheme="minorHAnsi"/>
          <w:sz w:val="32"/>
          <w:szCs w:val="32"/>
          <w:lang w:eastAsia="zh-CN"/>
        </w:rPr>
      </w:pPr>
      <w:r w:rsidRPr="00370119">
        <w:rPr>
          <w:rFonts w:ascii="仿宋_GB2312" w:eastAsia="仿宋_GB2312" w:hAnsi="微软雅黑" w:hint="eastAsia"/>
          <w:sz w:val="32"/>
          <w:szCs w:val="32"/>
          <w:lang w:eastAsia="zh-CN"/>
        </w:rPr>
        <w:lastRenderedPageBreak/>
        <w:t>如果两队的机器人都离开了启动区，但一个队的机器人在比赛结束时不能停止驱动器或伺服电机则判负。允许舵机为保持特定位置的微小震动。</w:t>
      </w:r>
    </w:p>
    <w:p w14:paraId="66A2B22D" w14:textId="77777777" w:rsidR="00615DBE" w:rsidRPr="00370119" w:rsidRDefault="00615DBE" w:rsidP="00370119">
      <w:pPr>
        <w:pStyle w:val="af"/>
        <w:numPr>
          <w:ilvl w:val="0"/>
          <w:numId w:val="8"/>
        </w:numPr>
        <w:spacing w:after="0" w:line="440" w:lineRule="exact"/>
        <w:rPr>
          <w:rFonts w:ascii="仿宋_GB2312" w:eastAsia="仿宋_GB2312" w:hAnsi="微软雅黑" w:cstheme="minorHAnsi"/>
          <w:sz w:val="32"/>
          <w:szCs w:val="32"/>
          <w:lang w:eastAsia="zh-CN"/>
        </w:rPr>
      </w:pPr>
      <w:r w:rsidRPr="00370119">
        <w:rPr>
          <w:rFonts w:ascii="仿宋_GB2312" w:eastAsia="仿宋_GB2312" w:hAnsi="微软雅黑" w:cs="MS Mincho" w:hint="eastAsia"/>
          <w:sz w:val="32"/>
          <w:szCs w:val="32"/>
          <w:lang w:eastAsia="zh-CN"/>
        </w:rPr>
        <w:t>在平分的情况下</w:t>
      </w:r>
      <w:r w:rsidRPr="00370119">
        <w:rPr>
          <w:rFonts w:ascii="仿宋_GB2312" w:eastAsia="仿宋_GB2312" w:hAnsi="微软雅黑" w:cs="Helvetica" w:hint="eastAsia"/>
          <w:sz w:val="32"/>
          <w:szCs w:val="32"/>
          <w:lang w:eastAsia="zh-CN"/>
        </w:rPr>
        <w:t>,</w:t>
      </w:r>
      <w:r w:rsidRPr="00370119">
        <w:rPr>
          <w:rFonts w:ascii="仿宋_GB2312" w:eastAsia="仿宋_GB2312" w:hAnsi="微软雅黑" w:cs="MS Mincho" w:hint="eastAsia"/>
          <w:sz w:val="32"/>
          <w:szCs w:val="32"/>
          <w:lang w:eastAsia="zh-CN"/>
        </w:rPr>
        <w:t>如果以上条件不适用，那么按以下</w:t>
      </w:r>
      <w:r w:rsidRPr="00370119">
        <w:rPr>
          <w:rFonts w:ascii="仿宋_GB2312" w:eastAsia="仿宋_GB2312" w:hAnsi="微软雅黑" w:cs="宋体" w:hint="eastAsia"/>
          <w:sz w:val="32"/>
          <w:szCs w:val="32"/>
          <w:lang w:eastAsia="zh-CN"/>
        </w:rPr>
        <w:t>顺</w:t>
      </w:r>
      <w:r w:rsidRPr="00370119">
        <w:rPr>
          <w:rFonts w:ascii="仿宋_GB2312" w:eastAsia="仿宋_GB2312" w:hAnsi="微软雅黑" w:cs="MS Mincho" w:hint="eastAsia"/>
          <w:sz w:val="32"/>
          <w:szCs w:val="32"/>
          <w:lang w:eastAsia="zh-CN"/>
        </w:rPr>
        <w:t>序判断</w:t>
      </w:r>
      <w:r w:rsidRPr="00370119">
        <w:rPr>
          <w:rFonts w:ascii="仿宋_GB2312" w:eastAsia="仿宋_GB2312" w:hAnsi="微软雅黑" w:cs="宋体" w:hint="eastAsia"/>
          <w:sz w:val="32"/>
          <w:szCs w:val="32"/>
          <w:lang w:eastAsia="zh-CN"/>
        </w:rPr>
        <w:t>胜</w:t>
      </w:r>
      <w:r w:rsidRPr="00370119">
        <w:rPr>
          <w:rFonts w:ascii="仿宋_GB2312" w:eastAsia="仿宋_GB2312" w:hAnsi="微软雅黑" w:cs="MS Mincho" w:hint="eastAsia"/>
          <w:sz w:val="32"/>
          <w:szCs w:val="32"/>
          <w:lang w:eastAsia="zh-CN"/>
        </w:rPr>
        <w:t>利所属方：</w:t>
      </w:r>
    </w:p>
    <w:p w14:paraId="5D9EBDF1" w14:textId="5C42465F" w:rsidR="00615DBE" w:rsidRPr="00370119" w:rsidRDefault="00615DBE" w:rsidP="00370119">
      <w:pPr>
        <w:spacing w:after="0" w:line="440" w:lineRule="exact"/>
        <w:ind w:leftChars="200" w:left="440"/>
        <w:rPr>
          <w:rFonts w:ascii="仿宋_GB2312" w:eastAsia="仿宋_GB2312" w:hAnsi="微软雅黑" w:cstheme="minorHAnsi"/>
          <w:sz w:val="32"/>
          <w:szCs w:val="32"/>
          <w:lang w:eastAsia="zh-CN"/>
        </w:rPr>
      </w:pPr>
      <w:r w:rsidRPr="00370119">
        <w:rPr>
          <w:rFonts w:ascii="仿宋_GB2312" w:eastAsia="仿宋_GB2312" w:hAnsi="微软雅黑" w:cstheme="minorHAnsi" w:hint="eastAsia"/>
          <w:sz w:val="32"/>
          <w:szCs w:val="32"/>
          <w:lang w:eastAsia="zh-CN"/>
        </w:rPr>
        <w:t>1.</w:t>
      </w:r>
      <w:r w:rsidRPr="00370119">
        <w:rPr>
          <w:rFonts w:ascii="仿宋_GB2312" w:eastAsia="仿宋_GB2312" w:hAnsi="微软雅黑" w:cs="MS Mincho" w:hint="eastAsia"/>
          <w:sz w:val="32"/>
          <w:szCs w:val="32"/>
          <w:lang w:eastAsia="zh-CN"/>
        </w:rPr>
        <w:t>在</w:t>
      </w:r>
      <w:r w:rsidRPr="00370119">
        <w:rPr>
          <w:rFonts w:ascii="仿宋_GB2312" w:eastAsia="仿宋_GB2312" w:hAnsi="微软雅黑" w:cs="宋体" w:hint="eastAsia"/>
          <w:sz w:val="32"/>
          <w:szCs w:val="32"/>
          <w:lang w:eastAsia="zh-CN"/>
        </w:rPr>
        <w:t>齿轨铁</w:t>
      </w:r>
      <w:r w:rsidRPr="00370119">
        <w:rPr>
          <w:rFonts w:ascii="仿宋_GB2312" w:eastAsia="仿宋_GB2312" w:hAnsi="微软雅黑" w:cs="MS Mincho" w:hint="eastAsia"/>
          <w:sz w:val="32"/>
          <w:szCs w:val="32"/>
          <w:lang w:eastAsia="zh-CN"/>
        </w:rPr>
        <w:t>路得分</w:t>
      </w:r>
      <w:r w:rsidRPr="00370119">
        <w:rPr>
          <w:rFonts w:ascii="仿宋_GB2312" w:eastAsia="仿宋_GB2312" w:hAnsi="微软雅黑" w:cs="宋体" w:hint="eastAsia"/>
          <w:sz w:val="32"/>
          <w:szCs w:val="32"/>
          <w:lang w:eastAsia="zh-CN"/>
        </w:rPr>
        <w:t>较</w:t>
      </w:r>
      <w:r w:rsidRPr="00370119">
        <w:rPr>
          <w:rFonts w:ascii="仿宋_GB2312" w:eastAsia="仿宋_GB2312" w:hAnsi="微软雅黑" w:cs="MS Mincho" w:hint="eastAsia"/>
          <w:sz w:val="32"/>
          <w:szCs w:val="32"/>
          <w:lang w:eastAsia="zh-CN"/>
        </w:rPr>
        <w:t>多的</w:t>
      </w:r>
      <w:r w:rsidRPr="00370119">
        <w:rPr>
          <w:rFonts w:ascii="仿宋_GB2312" w:eastAsia="仿宋_GB2312" w:hAnsi="微软雅黑" w:cs="宋体" w:hint="eastAsia"/>
          <w:sz w:val="32"/>
          <w:szCs w:val="32"/>
          <w:lang w:eastAsia="zh-CN"/>
        </w:rPr>
        <w:t>队</w:t>
      </w:r>
      <w:r w:rsidRPr="00370119">
        <w:rPr>
          <w:rFonts w:ascii="仿宋_GB2312" w:eastAsia="仿宋_GB2312" w:hAnsi="微软雅黑" w:cs="MS Mincho" w:hint="eastAsia"/>
          <w:sz w:val="32"/>
          <w:szCs w:val="32"/>
          <w:lang w:eastAsia="zh-CN"/>
        </w:rPr>
        <w:t>伍。</w:t>
      </w:r>
    </w:p>
    <w:p w14:paraId="2DE9A436" w14:textId="1541DBEA" w:rsidR="00615DBE" w:rsidRPr="00370119" w:rsidRDefault="00370119" w:rsidP="00370119">
      <w:pPr>
        <w:spacing w:after="0" w:line="440" w:lineRule="exact"/>
        <w:ind w:leftChars="200" w:left="440"/>
        <w:rPr>
          <w:rFonts w:ascii="仿宋_GB2312" w:eastAsia="仿宋_GB2312" w:hAnsi="微软雅黑" w:cstheme="minorHAnsi"/>
          <w:sz w:val="32"/>
          <w:szCs w:val="32"/>
          <w:lang w:eastAsia="zh-CN"/>
        </w:rPr>
      </w:pPr>
      <w:r>
        <w:rPr>
          <w:rFonts w:ascii="仿宋_GB2312" w:eastAsia="仿宋_GB2312" w:hAnsi="微软雅黑" w:cstheme="minorHAnsi" w:hint="eastAsia"/>
          <w:sz w:val="32"/>
          <w:szCs w:val="32"/>
          <w:lang w:eastAsia="zh-CN"/>
        </w:rPr>
        <w:t>2.</w:t>
      </w:r>
      <w:r w:rsidR="00615DBE" w:rsidRPr="00370119">
        <w:rPr>
          <w:rFonts w:ascii="仿宋_GB2312" w:eastAsia="仿宋_GB2312" w:hAnsi="微软雅黑" w:cs="MS Mincho" w:hint="eastAsia"/>
          <w:sz w:val="32"/>
          <w:szCs w:val="32"/>
          <w:lang w:eastAsia="zh-CN"/>
        </w:rPr>
        <w:t>在椰</w:t>
      </w:r>
      <w:r w:rsidR="00615DBE" w:rsidRPr="00370119">
        <w:rPr>
          <w:rFonts w:ascii="仿宋_GB2312" w:eastAsia="仿宋_GB2312" w:hAnsi="微软雅黑" w:cs="宋体" w:hint="eastAsia"/>
          <w:sz w:val="32"/>
          <w:szCs w:val="32"/>
          <w:lang w:eastAsia="zh-CN"/>
        </w:rPr>
        <w:t>枣</w:t>
      </w:r>
      <w:r w:rsidR="00615DBE" w:rsidRPr="00370119">
        <w:rPr>
          <w:rFonts w:ascii="仿宋_GB2312" w:eastAsia="仿宋_GB2312" w:hAnsi="微软雅黑" w:cs="MS Mincho" w:hint="eastAsia"/>
          <w:sz w:val="32"/>
          <w:szCs w:val="32"/>
          <w:lang w:eastAsia="zh-CN"/>
        </w:rPr>
        <w:t>筐得分</w:t>
      </w:r>
      <w:r w:rsidR="00615DBE" w:rsidRPr="00370119">
        <w:rPr>
          <w:rFonts w:ascii="仿宋_GB2312" w:eastAsia="仿宋_GB2312" w:hAnsi="微软雅黑" w:cs="宋体" w:hint="eastAsia"/>
          <w:sz w:val="32"/>
          <w:szCs w:val="32"/>
          <w:lang w:eastAsia="zh-CN"/>
        </w:rPr>
        <w:t>较</w:t>
      </w:r>
      <w:r w:rsidR="00615DBE" w:rsidRPr="00370119">
        <w:rPr>
          <w:rFonts w:ascii="仿宋_GB2312" w:eastAsia="仿宋_GB2312" w:hAnsi="微软雅黑" w:cs="MS Mincho" w:hint="eastAsia"/>
          <w:sz w:val="32"/>
          <w:szCs w:val="32"/>
          <w:lang w:eastAsia="zh-CN"/>
        </w:rPr>
        <w:t>多的</w:t>
      </w:r>
      <w:r w:rsidR="00615DBE" w:rsidRPr="00370119">
        <w:rPr>
          <w:rFonts w:ascii="仿宋_GB2312" w:eastAsia="仿宋_GB2312" w:hAnsi="微软雅黑" w:cs="宋体" w:hint="eastAsia"/>
          <w:sz w:val="32"/>
          <w:szCs w:val="32"/>
          <w:lang w:eastAsia="zh-CN"/>
        </w:rPr>
        <w:t>队</w:t>
      </w:r>
      <w:r w:rsidR="00615DBE" w:rsidRPr="00370119">
        <w:rPr>
          <w:rFonts w:ascii="仿宋_GB2312" w:eastAsia="仿宋_GB2312" w:hAnsi="微软雅黑" w:cs="MS Mincho" w:hint="eastAsia"/>
          <w:sz w:val="32"/>
          <w:szCs w:val="32"/>
          <w:lang w:eastAsia="zh-CN"/>
        </w:rPr>
        <w:t>伍。</w:t>
      </w:r>
    </w:p>
    <w:p w14:paraId="774D8767" w14:textId="48C738C5" w:rsidR="00615DBE" w:rsidRPr="00370119" w:rsidRDefault="00370119" w:rsidP="00370119">
      <w:pPr>
        <w:spacing w:after="0" w:line="440" w:lineRule="exact"/>
        <w:ind w:leftChars="200" w:left="440"/>
        <w:rPr>
          <w:rFonts w:ascii="仿宋_GB2312" w:eastAsia="仿宋_GB2312" w:hAnsi="微软雅黑" w:cstheme="minorHAnsi"/>
          <w:sz w:val="32"/>
          <w:szCs w:val="32"/>
          <w:lang w:eastAsia="zh-CN"/>
        </w:rPr>
      </w:pPr>
      <w:r>
        <w:rPr>
          <w:rFonts w:ascii="仿宋_GB2312" w:eastAsia="仿宋_GB2312" w:hAnsi="微软雅黑" w:cstheme="minorHAnsi" w:hint="eastAsia"/>
          <w:sz w:val="32"/>
          <w:szCs w:val="32"/>
          <w:lang w:eastAsia="zh-CN"/>
        </w:rPr>
        <w:t>3.</w:t>
      </w:r>
      <w:r w:rsidR="00615DBE" w:rsidRPr="00370119">
        <w:rPr>
          <w:rFonts w:ascii="仿宋_GB2312" w:eastAsia="仿宋_GB2312" w:hAnsi="微软雅黑" w:cs="MS Mincho" w:hint="eastAsia"/>
          <w:sz w:val="32"/>
          <w:szCs w:val="32"/>
          <w:lang w:eastAsia="zh-CN"/>
        </w:rPr>
        <w:t>在本方</w:t>
      </w:r>
      <w:r w:rsidR="00615DBE" w:rsidRPr="00370119">
        <w:rPr>
          <w:rFonts w:ascii="仿宋_GB2312" w:eastAsia="仿宋_GB2312" w:hAnsi="微软雅黑" w:cs="宋体" w:hint="eastAsia"/>
          <w:sz w:val="32"/>
          <w:szCs w:val="32"/>
          <w:lang w:eastAsia="zh-CN"/>
        </w:rPr>
        <w:t>场</w:t>
      </w:r>
      <w:r w:rsidR="00615DBE" w:rsidRPr="00370119">
        <w:rPr>
          <w:rFonts w:ascii="仿宋_GB2312" w:eastAsia="仿宋_GB2312" w:hAnsi="微软雅黑" w:cs="MS Mincho" w:hint="eastAsia"/>
          <w:sz w:val="32"/>
          <w:szCs w:val="32"/>
          <w:lang w:eastAsia="zh-CN"/>
        </w:rPr>
        <w:t>地椰</w:t>
      </w:r>
      <w:r w:rsidR="00615DBE" w:rsidRPr="00370119">
        <w:rPr>
          <w:rFonts w:ascii="仿宋_GB2312" w:eastAsia="仿宋_GB2312" w:hAnsi="微软雅黑" w:cs="宋体" w:hint="eastAsia"/>
          <w:sz w:val="32"/>
          <w:szCs w:val="32"/>
          <w:lang w:eastAsia="zh-CN"/>
        </w:rPr>
        <w:t>枣</w:t>
      </w:r>
      <w:r w:rsidR="00615DBE" w:rsidRPr="00370119">
        <w:rPr>
          <w:rFonts w:ascii="仿宋_GB2312" w:eastAsia="仿宋_GB2312" w:hAnsi="微软雅黑" w:cs="MS Mincho" w:hint="eastAsia"/>
          <w:sz w:val="32"/>
          <w:szCs w:val="32"/>
          <w:lang w:eastAsia="zh-CN"/>
        </w:rPr>
        <w:t>筐</w:t>
      </w:r>
      <w:r w:rsidR="00615DBE" w:rsidRPr="00370119">
        <w:rPr>
          <w:rFonts w:ascii="仿宋_GB2312" w:eastAsia="仿宋_GB2312" w:hAnsi="微软雅黑" w:cs="宋体" w:hint="eastAsia"/>
          <w:sz w:val="32"/>
          <w:szCs w:val="32"/>
          <w:lang w:eastAsia="zh-CN"/>
        </w:rPr>
        <w:t>较</w:t>
      </w:r>
      <w:r w:rsidR="00615DBE" w:rsidRPr="00370119">
        <w:rPr>
          <w:rFonts w:ascii="仿宋_GB2312" w:eastAsia="仿宋_GB2312" w:hAnsi="微软雅黑" w:cs="MS Mincho" w:hint="eastAsia"/>
          <w:sz w:val="32"/>
          <w:szCs w:val="32"/>
          <w:lang w:eastAsia="zh-CN"/>
        </w:rPr>
        <w:t>多的</w:t>
      </w:r>
      <w:r w:rsidR="00615DBE" w:rsidRPr="00370119">
        <w:rPr>
          <w:rFonts w:ascii="仿宋_GB2312" w:eastAsia="仿宋_GB2312" w:hAnsi="微软雅黑" w:cs="宋体" w:hint="eastAsia"/>
          <w:sz w:val="32"/>
          <w:szCs w:val="32"/>
          <w:lang w:eastAsia="zh-CN"/>
        </w:rPr>
        <w:t>队</w:t>
      </w:r>
      <w:r w:rsidR="00615DBE" w:rsidRPr="00370119">
        <w:rPr>
          <w:rFonts w:ascii="仿宋_GB2312" w:eastAsia="仿宋_GB2312" w:hAnsi="微软雅黑" w:cs="MS Mincho" w:hint="eastAsia"/>
          <w:sz w:val="32"/>
          <w:szCs w:val="32"/>
          <w:lang w:eastAsia="zh-CN"/>
        </w:rPr>
        <w:t>伍。</w:t>
      </w:r>
    </w:p>
    <w:p w14:paraId="745067CF" w14:textId="41FC7DDF" w:rsidR="00615DBE" w:rsidRPr="00370119" w:rsidRDefault="00370119" w:rsidP="00370119">
      <w:pPr>
        <w:spacing w:after="0" w:line="440" w:lineRule="exact"/>
        <w:ind w:leftChars="200" w:left="440"/>
        <w:rPr>
          <w:rFonts w:ascii="仿宋_GB2312" w:eastAsia="仿宋_GB2312" w:hAnsi="微软雅黑" w:cstheme="minorHAnsi"/>
          <w:sz w:val="32"/>
          <w:szCs w:val="32"/>
          <w:lang w:eastAsia="zh-CN"/>
        </w:rPr>
      </w:pPr>
      <w:r>
        <w:rPr>
          <w:rFonts w:ascii="仿宋_GB2312" w:eastAsia="仿宋_GB2312" w:hAnsi="微软雅黑" w:cstheme="minorHAnsi" w:hint="eastAsia"/>
          <w:sz w:val="32"/>
          <w:szCs w:val="32"/>
          <w:lang w:eastAsia="zh-CN"/>
        </w:rPr>
        <w:t>4.</w:t>
      </w:r>
      <w:r w:rsidR="00615DBE" w:rsidRPr="00370119">
        <w:rPr>
          <w:rFonts w:ascii="仿宋_GB2312" w:eastAsia="仿宋_GB2312" w:hAnsi="微软雅黑" w:cs="MS Mincho" w:hint="eastAsia"/>
          <w:sz w:val="32"/>
          <w:szCs w:val="32"/>
          <w:lang w:eastAsia="zh-CN"/>
        </w:rPr>
        <w:t>灌</w:t>
      </w:r>
      <w:r w:rsidR="00615DBE" w:rsidRPr="00370119">
        <w:rPr>
          <w:rFonts w:ascii="仿宋_GB2312" w:eastAsia="仿宋_GB2312" w:hAnsi="微软雅黑" w:cs="宋体" w:hint="eastAsia"/>
          <w:sz w:val="32"/>
          <w:szCs w:val="32"/>
          <w:lang w:eastAsia="zh-CN"/>
        </w:rPr>
        <w:t>溉</w:t>
      </w:r>
      <w:r w:rsidR="00615DBE" w:rsidRPr="00370119">
        <w:rPr>
          <w:rFonts w:ascii="仿宋_GB2312" w:eastAsia="仿宋_GB2312" w:hAnsi="微软雅黑" w:cs="MS Mincho" w:hint="eastAsia"/>
          <w:sz w:val="32"/>
          <w:szCs w:val="32"/>
          <w:lang w:eastAsia="zh-CN"/>
        </w:rPr>
        <w:t>管路得分</w:t>
      </w:r>
      <w:r w:rsidR="00615DBE" w:rsidRPr="00370119">
        <w:rPr>
          <w:rFonts w:ascii="仿宋_GB2312" w:eastAsia="仿宋_GB2312" w:hAnsi="微软雅黑" w:cs="宋体" w:hint="eastAsia"/>
          <w:sz w:val="32"/>
          <w:szCs w:val="32"/>
          <w:lang w:eastAsia="zh-CN"/>
        </w:rPr>
        <w:t>较</w:t>
      </w:r>
      <w:r w:rsidR="00615DBE" w:rsidRPr="00370119">
        <w:rPr>
          <w:rFonts w:ascii="仿宋_GB2312" w:eastAsia="仿宋_GB2312" w:hAnsi="微软雅黑" w:cs="MS Mincho" w:hint="eastAsia"/>
          <w:sz w:val="32"/>
          <w:szCs w:val="32"/>
          <w:lang w:eastAsia="zh-CN"/>
        </w:rPr>
        <w:t>多的</w:t>
      </w:r>
      <w:r w:rsidR="00615DBE" w:rsidRPr="00370119">
        <w:rPr>
          <w:rFonts w:ascii="仿宋_GB2312" w:eastAsia="仿宋_GB2312" w:hAnsi="微软雅黑" w:cs="宋体" w:hint="eastAsia"/>
          <w:sz w:val="32"/>
          <w:szCs w:val="32"/>
          <w:lang w:eastAsia="zh-CN"/>
        </w:rPr>
        <w:t>队</w:t>
      </w:r>
      <w:r w:rsidR="00615DBE" w:rsidRPr="00370119">
        <w:rPr>
          <w:rFonts w:ascii="仿宋_GB2312" w:eastAsia="仿宋_GB2312" w:hAnsi="微软雅黑" w:cs="MS Mincho" w:hint="eastAsia"/>
          <w:sz w:val="32"/>
          <w:szCs w:val="32"/>
          <w:lang w:eastAsia="zh-CN"/>
        </w:rPr>
        <w:t>伍。</w:t>
      </w:r>
    </w:p>
    <w:p w14:paraId="4BAB77E5" w14:textId="523CA5A5" w:rsidR="00615DBE" w:rsidRPr="00370119" w:rsidRDefault="00370119" w:rsidP="00370119">
      <w:pPr>
        <w:spacing w:after="0" w:line="440" w:lineRule="exact"/>
        <w:ind w:leftChars="200" w:left="440"/>
        <w:rPr>
          <w:rFonts w:ascii="仿宋_GB2312" w:eastAsia="仿宋_GB2312" w:hAnsi="微软雅黑" w:cstheme="minorHAnsi"/>
          <w:sz w:val="32"/>
          <w:szCs w:val="32"/>
          <w:lang w:eastAsia="zh-CN"/>
        </w:rPr>
      </w:pPr>
      <w:r>
        <w:rPr>
          <w:rFonts w:ascii="仿宋_GB2312" w:eastAsia="仿宋_GB2312" w:hAnsi="微软雅黑" w:cstheme="minorHAnsi" w:hint="eastAsia"/>
          <w:sz w:val="32"/>
          <w:szCs w:val="32"/>
          <w:lang w:eastAsia="zh-CN"/>
        </w:rPr>
        <w:t>5.</w:t>
      </w:r>
      <w:r w:rsidR="00615DBE" w:rsidRPr="00370119">
        <w:rPr>
          <w:rFonts w:ascii="仿宋_GB2312" w:eastAsia="仿宋_GB2312" w:hAnsi="微软雅黑" w:cs="宋体" w:hint="eastAsia"/>
          <w:sz w:val="32"/>
          <w:szCs w:val="32"/>
          <w:lang w:eastAsia="zh-CN"/>
        </w:rPr>
        <w:t>红色区中红色海绵球较多的队伍。</w:t>
      </w:r>
    </w:p>
    <w:p w14:paraId="0C23643C" w14:textId="7E9BB81E" w:rsidR="00615DBE" w:rsidRPr="00370119" w:rsidRDefault="00370119" w:rsidP="00370119">
      <w:pPr>
        <w:spacing w:after="0" w:line="440" w:lineRule="exact"/>
        <w:ind w:leftChars="200" w:left="440"/>
        <w:rPr>
          <w:rFonts w:ascii="仿宋_GB2312" w:eastAsia="仿宋_GB2312" w:hAnsi="微软雅黑" w:cstheme="minorHAnsi"/>
          <w:sz w:val="32"/>
          <w:szCs w:val="32"/>
          <w:lang w:eastAsia="zh-CN"/>
        </w:rPr>
      </w:pPr>
      <w:r>
        <w:rPr>
          <w:rFonts w:ascii="仿宋_GB2312" w:eastAsia="仿宋_GB2312" w:hAnsi="微软雅黑" w:cstheme="minorHAnsi" w:hint="eastAsia"/>
          <w:sz w:val="32"/>
          <w:szCs w:val="32"/>
          <w:lang w:eastAsia="zh-CN"/>
        </w:rPr>
        <w:t>6.</w:t>
      </w:r>
      <w:r w:rsidR="00615DBE" w:rsidRPr="00370119">
        <w:rPr>
          <w:rFonts w:ascii="仿宋_GB2312" w:eastAsia="仿宋_GB2312" w:hAnsi="微软雅黑" w:cs="MS Mincho" w:hint="eastAsia"/>
          <w:sz w:val="32"/>
          <w:szCs w:val="32"/>
          <w:lang w:eastAsia="zh-CN"/>
        </w:rPr>
        <w:t>黄色区域中黄色海</w:t>
      </w:r>
      <w:r w:rsidR="00615DBE" w:rsidRPr="00370119">
        <w:rPr>
          <w:rFonts w:ascii="仿宋_GB2312" w:eastAsia="仿宋_GB2312" w:hAnsi="微软雅黑" w:cs="宋体" w:hint="eastAsia"/>
          <w:sz w:val="32"/>
          <w:szCs w:val="32"/>
          <w:lang w:eastAsia="zh-CN"/>
        </w:rPr>
        <w:t>绵块</w:t>
      </w:r>
      <w:r w:rsidR="00615DBE" w:rsidRPr="00370119">
        <w:rPr>
          <w:rFonts w:ascii="仿宋_GB2312" w:eastAsia="仿宋_GB2312" w:hAnsi="微软雅黑" w:cs="MS Mincho" w:hint="eastAsia"/>
          <w:sz w:val="32"/>
          <w:szCs w:val="32"/>
          <w:lang w:eastAsia="zh-CN"/>
        </w:rPr>
        <w:t>（</w:t>
      </w:r>
      <w:r w:rsidR="00534DE5" w:rsidRPr="00370119">
        <w:rPr>
          <w:rFonts w:ascii="仿宋_GB2312" w:eastAsia="仿宋_GB2312" w:hAnsi="微软雅黑" w:cs="MS Mincho" w:hint="eastAsia"/>
          <w:sz w:val="32"/>
          <w:szCs w:val="32"/>
          <w:lang w:eastAsia="zh-CN"/>
        </w:rPr>
        <w:t>整箱</w:t>
      </w:r>
      <w:r w:rsidR="00615DBE" w:rsidRPr="00370119">
        <w:rPr>
          <w:rFonts w:ascii="仿宋_GB2312" w:eastAsia="仿宋_GB2312" w:hAnsi="微软雅黑" w:cs="宋体" w:hint="eastAsia"/>
          <w:sz w:val="32"/>
          <w:szCs w:val="32"/>
          <w:lang w:eastAsia="zh-CN"/>
        </w:rPr>
        <w:t>枣</w:t>
      </w:r>
      <w:r w:rsidR="00534DE5" w:rsidRPr="00370119">
        <w:rPr>
          <w:rFonts w:ascii="仿宋_GB2312" w:eastAsia="仿宋_GB2312" w:hAnsi="微软雅黑" w:cs="MS Mincho" w:hint="eastAsia"/>
          <w:sz w:val="32"/>
          <w:szCs w:val="32"/>
          <w:lang w:eastAsia="zh-CN"/>
        </w:rPr>
        <w:t>椰</w:t>
      </w:r>
      <w:r w:rsidR="00615DBE" w:rsidRPr="00370119">
        <w:rPr>
          <w:rFonts w:ascii="仿宋_GB2312" w:eastAsia="仿宋_GB2312" w:hAnsi="微软雅黑" w:cs="MS Mincho" w:hint="eastAsia"/>
          <w:sz w:val="32"/>
          <w:szCs w:val="32"/>
          <w:lang w:eastAsia="zh-CN"/>
        </w:rPr>
        <w:t>）</w:t>
      </w:r>
      <w:r w:rsidR="00615DBE" w:rsidRPr="00370119">
        <w:rPr>
          <w:rFonts w:ascii="仿宋_GB2312" w:eastAsia="仿宋_GB2312" w:hAnsi="微软雅黑" w:cs="宋体" w:hint="eastAsia"/>
          <w:sz w:val="32"/>
          <w:szCs w:val="32"/>
          <w:lang w:eastAsia="zh-CN"/>
        </w:rPr>
        <w:t>较</w:t>
      </w:r>
      <w:r w:rsidR="00615DBE" w:rsidRPr="00370119">
        <w:rPr>
          <w:rFonts w:ascii="仿宋_GB2312" w:eastAsia="仿宋_GB2312" w:hAnsi="微软雅黑" w:cs="MS Mincho" w:hint="eastAsia"/>
          <w:sz w:val="32"/>
          <w:szCs w:val="32"/>
          <w:lang w:eastAsia="zh-CN"/>
        </w:rPr>
        <w:t>多的</w:t>
      </w:r>
      <w:r w:rsidR="00615DBE" w:rsidRPr="00370119">
        <w:rPr>
          <w:rFonts w:ascii="仿宋_GB2312" w:eastAsia="仿宋_GB2312" w:hAnsi="微软雅黑" w:cs="宋体" w:hint="eastAsia"/>
          <w:sz w:val="32"/>
          <w:szCs w:val="32"/>
          <w:lang w:eastAsia="zh-CN"/>
        </w:rPr>
        <w:t>队</w:t>
      </w:r>
      <w:r w:rsidR="00615DBE" w:rsidRPr="00370119">
        <w:rPr>
          <w:rFonts w:ascii="仿宋_GB2312" w:eastAsia="仿宋_GB2312" w:hAnsi="微软雅黑" w:cs="MS Mincho" w:hint="eastAsia"/>
          <w:sz w:val="32"/>
          <w:szCs w:val="32"/>
          <w:lang w:eastAsia="zh-CN"/>
        </w:rPr>
        <w:t>伍。</w:t>
      </w:r>
    </w:p>
    <w:p w14:paraId="44C915AF" w14:textId="2F6FDD0F" w:rsidR="00615DBE" w:rsidRPr="00370119" w:rsidRDefault="00370119" w:rsidP="00370119">
      <w:pPr>
        <w:spacing w:after="0" w:line="440" w:lineRule="exact"/>
        <w:ind w:leftChars="200" w:left="440"/>
        <w:rPr>
          <w:rFonts w:ascii="仿宋_GB2312" w:eastAsia="仿宋_GB2312" w:hAnsi="微软雅黑" w:cstheme="minorHAnsi"/>
          <w:sz w:val="32"/>
          <w:szCs w:val="32"/>
          <w:lang w:eastAsia="zh-CN"/>
        </w:rPr>
      </w:pPr>
      <w:r>
        <w:rPr>
          <w:rFonts w:ascii="仿宋_GB2312" w:eastAsia="仿宋_GB2312" w:hAnsi="微软雅黑" w:cstheme="minorHAnsi" w:hint="eastAsia"/>
          <w:sz w:val="32"/>
          <w:szCs w:val="32"/>
          <w:lang w:eastAsia="zh-CN"/>
        </w:rPr>
        <w:t>7.</w:t>
      </w:r>
      <w:r w:rsidR="00615DBE" w:rsidRPr="00370119">
        <w:rPr>
          <w:rFonts w:ascii="仿宋_GB2312" w:eastAsia="仿宋_GB2312" w:hAnsi="微软雅黑" w:cs="宋体" w:hint="eastAsia"/>
          <w:sz w:val="32"/>
          <w:szCs w:val="32"/>
          <w:lang w:eastAsia="zh-CN"/>
        </w:rPr>
        <w:t>绿色区域中绿色海绵球较多的队伍。</w:t>
      </w:r>
    </w:p>
    <w:p w14:paraId="30E904A8" w14:textId="60A457F7" w:rsidR="00615DBE" w:rsidRPr="00370119" w:rsidRDefault="00370119" w:rsidP="00370119">
      <w:pPr>
        <w:spacing w:after="0" w:line="440" w:lineRule="exact"/>
        <w:ind w:leftChars="200" w:left="440"/>
        <w:rPr>
          <w:rFonts w:ascii="仿宋_GB2312" w:eastAsia="仿宋_GB2312" w:hAnsi="微软雅黑" w:cstheme="minorHAnsi"/>
          <w:sz w:val="32"/>
          <w:szCs w:val="32"/>
          <w:lang w:eastAsia="zh-CN"/>
        </w:rPr>
      </w:pPr>
      <w:r>
        <w:rPr>
          <w:rFonts w:ascii="仿宋_GB2312" w:eastAsia="仿宋_GB2312" w:hAnsi="微软雅黑" w:cstheme="minorHAnsi" w:hint="eastAsia"/>
          <w:sz w:val="32"/>
          <w:szCs w:val="32"/>
          <w:lang w:eastAsia="zh-CN"/>
        </w:rPr>
        <w:t>8.</w:t>
      </w:r>
      <w:r w:rsidR="00615DBE" w:rsidRPr="00370119">
        <w:rPr>
          <w:rFonts w:ascii="仿宋_GB2312" w:eastAsia="仿宋_GB2312" w:hAnsi="微软雅黑" w:cs="MS Mincho" w:hint="eastAsia"/>
          <w:sz w:val="32"/>
          <w:szCs w:val="32"/>
          <w:lang w:eastAsia="zh-CN"/>
        </w:rPr>
        <w:t>机器人控制器</w:t>
      </w:r>
      <w:r w:rsidR="00615DBE" w:rsidRPr="00370119">
        <w:rPr>
          <w:rFonts w:ascii="仿宋_GB2312" w:eastAsia="仿宋_GB2312" w:hAnsi="微软雅黑" w:cs="宋体" w:hint="eastAsia"/>
          <w:sz w:val="32"/>
          <w:szCs w:val="32"/>
          <w:lang w:eastAsia="zh-CN"/>
        </w:rPr>
        <w:t>电</w:t>
      </w:r>
      <w:r w:rsidR="00615DBE" w:rsidRPr="00370119">
        <w:rPr>
          <w:rFonts w:ascii="仿宋_GB2312" w:eastAsia="仿宋_GB2312" w:hAnsi="微软雅黑" w:cs="MS Mincho" w:hint="eastAsia"/>
          <w:sz w:val="32"/>
          <w:szCs w:val="32"/>
          <w:lang w:eastAsia="zh-CN"/>
        </w:rPr>
        <w:t>源开关离</w:t>
      </w:r>
      <w:r w:rsidR="00615DBE" w:rsidRPr="00370119">
        <w:rPr>
          <w:rFonts w:ascii="仿宋_GB2312" w:eastAsia="仿宋_GB2312" w:hAnsi="微软雅黑" w:cs="Helvetica" w:hint="eastAsia"/>
          <w:sz w:val="32"/>
          <w:szCs w:val="32"/>
          <w:lang w:eastAsia="zh-CN"/>
        </w:rPr>
        <w:t>Botguy</w:t>
      </w:r>
      <w:r w:rsidR="00615DBE" w:rsidRPr="00370119">
        <w:rPr>
          <w:rFonts w:ascii="仿宋_GB2312" w:eastAsia="仿宋_GB2312" w:hAnsi="微软雅黑" w:cs="MS Mincho" w:hint="eastAsia"/>
          <w:sz w:val="32"/>
          <w:szCs w:val="32"/>
          <w:lang w:eastAsia="zh-CN"/>
        </w:rPr>
        <w:t>最近的</w:t>
      </w:r>
      <w:r w:rsidR="00615DBE" w:rsidRPr="00370119">
        <w:rPr>
          <w:rFonts w:ascii="仿宋_GB2312" w:eastAsia="仿宋_GB2312" w:hAnsi="微软雅黑" w:cs="宋体" w:hint="eastAsia"/>
          <w:sz w:val="32"/>
          <w:szCs w:val="32"/>
          <w:lang w:eastAsia="zh-CN"/>
        </w:rPr>
        <w:t>队</w:t>
      </w:r>
      <w:r w:rsidR="00615DBE" w:rsidRPr="00370119">
        <w:rPr>
          <w:rFonts w:ascii="仿宋_GB2312" w:eastAsia="仿宋_GB2312" w:hAnsi="微软雅黑" w:cs="MS Mincho" w:hint="eastAsia"/>
          <w:sz w:val="32"/>
          <w:szCs w:val="32"/>
          <w:lang w:eastAsia="zh-CN"/>
        </w:rPr>
        <w:t>伍。</w:t>
      </w:r>
    </w:p>
    <w:p w14:paraId="2FD5809E" w14:textId="6003D540" w:rsidR="00D87F56" w:rsidRPr="0031138A" w:rsidRDefault="0031138A" w:rsidP="00370119">
      <w:pPr>
        <w:pStyle w:val="CM23"/>
        <w:spacing w:beforeLines="50" w:before="120" w:afterLines="50" w:after="120"/>
        <w:jc w:val="both"/>
        <w:rPr>
          <w:rFonts w:ascii="黑体" w:eastAsia="黑体" w:hAnsi="黑体" w:cstheme="minorHAnsi"/>
          <w:color w:val="000000"/>
          <w:sz w:val="32"/>
          <w:szCs w:val="32"/>
          <w:lang w:eastAsia="zh-CN"/>
        </w:rPr>
      </w:pPr>
      <w:bookmarkStart w:id="8" w:name="_Toc499057954"/>
      <w:r>
        <w:rPr>
          <w:rFonts w:ascii="黑体" w:eastAsia="黑体" w:hAnsi="黑体" w:cstheme="minorHAnsi" w:hint="eastAsia"/>
          <w:color w:val="000000"/>
          <w:sz w:val="32"/>
          <w:szCs w:val="32"/>
          <w:lang w:eastAsia="zh-CN"/>
        </w:rPr>
        <w:t>六</w:t>
      </w:r>
      <w:r>
        <w:rPr>
          <w:rFonts w:ascii="黑体" w:eastAsia="黑体" w:hAnsi="黑体" w:cstheme="minorHAnsi"/>
          <w:color w:val="000000"/>
          <w:sz w:val="32"/>
          <w:szCs w:val="32"/>
          <w:lang w:eastAsia="zh-CN"/>
        </w:rPr>
        <w:t>、</w:t>
      </w:r>
      <w:r w:rsidR="00351DE5" w:rsidRPr="0031138A">
        <w:rPr>
          <w:rFonts w:ascii="黑体" w:eastAsia="黑体" w:hAnsi="黑体" w:cstheme="minorHAnsi" w:hint="eastAsia"/>
          <w:color w:val="000000"/>
          <w:sz w:val="32"/>
          <w:szCs w:val="32"/>
          <w:lang w:eastAsia="zh-CN"/>
        </w:rPr>
        <w:t>比赛方式</w:t>
      </w:r>
      <w:bookmarkEnd w:id="8"/>
    </w:p>
    <w:p w14:paraId="1A668A60" w14:textId="0BCE8632" w:rsidR="00D87F56" w:rsidRPr="0031138A" w:rsidRDefault="0031138A" w:rsidP="0031138A">
      <w:pPr>
        <w:pStyle w:val="CM23"/>
        <w:jc w:val="both"/>
        <w:rPr>
          <w:rFonts w:ascii="楷体_GB2312" w:eastAsia="楷体_GB2312" w:hAnsi="黑体" w:cstheme="minorHAnsi"/>
          <w:b/>
          <w:color w:val="000000"/>
          <w:sz w:val="32"/>
          <w:szCs w:val="32"/>
          <w:lang w:eastAsia="zh-CN"/>
        </w:rPr>
      </w:pPr>
      <w:bookmarkStart w:id="9" w:name="_Toc499057955"/>
      <w:r>
        <w:rPr>
          <w:rFonts w:ascii="楷体_GB2312" w:eastAsia="楷体_GB2312" w:hAnsi="黑体" w:cstheme="minorHAnsi" w:hint="eastAsia"/>
          <w:b/>
          <w:color w:val="000000"/>
          <w:sz w:val="32"/>
          <w:szCs w:val="32"/>
          <w:lang w:eastAsia="zh-CN"/>
        </w:rPr>
        <w:t>6.1</w:t>
      </w:r>
      <w:r>
        <w:rPr>
          <w:rFonts w:ascii="楷体_GB2312" w:eastAsia="楷体_GB2312" w:hAnsi="黑体" w:cstheme="minorHAnsi"/>
          <w:b/>
          <w:color w:val="000000"/>
          <w:sz w:val="32"/>
          <w:szCs w:val="32"/>
          <w:lang w:eastAsia="zh-CN"/>
        </w:rPr>
        <w:t xml:space="preserve"> </w:t>
      </w:r>
      <w:r w:rsidR="00347407" w:rsidRPr="0031138A">
        <w:rPr>
          <w:rFonts w:ascii="楷体_GB2312" w:eastAsia="楷体_GB2312" w:hAnsi="黑体" w:cstheme="minorHAnsi" w:hint="eastAsia"/>
          <w:b/>
          <w:color w:val="000000"/>
          <w:sz w:val="32"/>
          <w:szCs w:val="32"/>
          <w:lang w:eastAsia="zh-CN"/>
        </w:rPr>
        <w:t xml:space="preserve">预备 </w:t>
      </w:r>
      <w:r w:rsidR="00347407" w:rsidRPr="0031138A">
        <w:rPr>
          <w:rFonts w:ascii="楷体_GB2312" w:eastAsia="楷体_GB2312" w:hAnsi="黑体" w:cstheme="minorHAnsi"/>
          <w:b/>
          <w:color w:val="000000"/>
          <w:sz w:val="32"/>
          <w:szCs w:val="32"/>
          <w:lang w:eastAsia="zh-CN"/>
        </w:rPr>
        <w:t>（</w:t>
      </w:r>
      <w:r w:rsidR="005D4937" w:rsidRPr="0031138A">
        <w:rPr>
          <w:rFonts w:ascii="楷体_GB2312" w:eastAsia="楷体_GB2312" w:hAnsi="黑体" w:cstheme="minorHAnsi" w:hint="eastAsia"/>
          <w:b/>
          <w:color w:val="000000"/>
          <w:sz w:val="32"/>
          <w:szCs w:val="32"/>
          <w:lang w:eastAsia="zh-CN"/>
        </w:rPr>
        <w:t>“</w:t>
      </w:r>
      <w:r w:rsidR="00347407" w:rsidRPr="0031138A">
        <w:rPr>
          <w:rFonts w:ascii="楷体_GB2312" w:eastAsia="楷体_GB2312" w:hAnsi="黑体" w:cstheme="minorHAnsi" w:hint="eastAsia"/>
          <w:b/>
          <w:color w:val="000000"/>
          <w:sz w:val="32"/>
          <w:szCs w:val="32"/>
          <w:lang w:eastAsia="zh-CN"/>
        </w:rPr>
        <w:t>离手</w:t>
      </w:r>
      <w:r w:rsidR="005D4937" w:rsidRPr="0031138A">
        <w:rPr>
          <w:rFonts w:ascii="楷体_GB2312" w:eastAsia="楷体_GB2312" w:hAnsi="黑体" w:cstheme="minorHAnsi" w:hint="eastAsia"/>
          <w:b/>
          <w:color w:val="000000"/>
          <w:sz w:val="32"/>
          <w:szCs w:val="32"/>
          <w:lang w:eastAsia="zh-CN"/>
        </w:rPr>
        <w:t>”</w:t>
      </w:r>
      <w:r w:rsidR="00347407" w:rsidRPr="0031138A">
        <w:rPr>
          <w:rFonts w:ascii="楷体_GB2312" w:eastAsia="楷体_GB2312" w:hAnsi="黑体" w:cstheme="minorHAnsi" w:hint="eastAsia"/>
          <w:b/>
          <w:color w:val="000000"/>
          <w:sz w:val="32"/>
          <w:szCs w:val="32"/>
          <w:lang w:eastAsia="zh-CN"/>
        </w:rPr>
        <w:t>前）</w:t>
      </w:r>
      <w:bookmarkEnd w:id="9"/>
    </w:p>
    <w:p w14:paraId="1BA7996A" w14:textId="77777777" w:rsidR="005D4937" w:rsidRPr="00370119" w:rsidRDefault="005D4937" w:rsidP="00370119">
      <w:pPr>
        <w:pStyle w:val="af"/>
        <w:numPr>
          <w:ilvl w:val="0"/>
          <w:numId w:val="2"/>
        </w:numPr>
        <w:snapToGrid w:val="0"/>
        <w:spacing w:after="0" w:line="440" w:lineRule="exact"/>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每队由两名选手将机器人带至比赛桌，并执行比赛相关的预备操作，预备操作的时间为90秒。</w:t>
      </w:r>
    </w:p>
    <w:p w14:paraId="07B5401E" w14:textId="77777777" w:rsidR="005D4937" w:rsidRPr="00370119" w:rsidRDefault="005D4937" w:rsidP="00370119">
      <w:pPr>
        <w:pStyle w:val="af"/>
        <w:numPr>
          <w:ilvl w:val="0"/>
          <w:numId w:val="2"/>
        </w:numPr>
        <w:snapToGrid w:val="0"/>
        <w:spacing w:after="0" w:line="440" w:lineRule="exact"/>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比赛开始前，每队将机器人摆放至启动区内，并自行摆放椰枣筐（黄色胶带标记的PVC连接器）。</w:t>
      </w:r>
    </w:p>
    <w:p w14:paraId="4F6972C0" w14:textId="77777777" w:rsidR="005D4937" w:rsidRPr="00370119" w:rsidRDefault="005D4937" w:rsidP="00370119">
      <w:pPr>
        <w:pStyle w:val="af"/>
        <w:numPr>
          <w:ilvl w:val="0"/>
          <w:numId w:val="2"/>
        </w:numPr>
        <w:snapToGrid w:val="0"/>
        <w:spacing w:after="0" w:line="440" w:lineRule="exact"/>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比赛开始之前，每个团队调节本方的2台启动灯位置，启动灯必须位于本方的比赛场地外，不可进入到PVC的内沿投影以内。</w:t>
      </w:r>
    </w:p>
    <w:p w14:paraId="1B63FDE7" w14:textId="77777777" w:rsidR="005D4937" w:rsidRPr="00370119" w:rsidRDefault="005D4937" w:rsidP="00370119">
      <w:pPr>
        <w:pStyle w:val="af"/>
        <w:numPr>
          <w:ilvl w:val="0"/>
          <w:numId w:val="2"/>
        </w:numPr>
        <w:snapToGrid w:val="0"/>
        <w:spacing w:after="0" w:line="440" w:lineRule="exact"/>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队伍不能在“离手”后再次接触启动灯或场地中的任何道具。</w:t>
      </w:r>
    </w:p>
    <w:p w14:paraId="66104BB3" w14:textId="77777777" w:rsidR="005D4937" w:rsidRPr="00370119" w:rsidRDefault="005D4937" w:rsidP="00370119">
      <w:pPr>
        <w:pStyle w:val="af"/>
        <w:numPr>
          <w:ilvl w:val="0"/>
          <w:numId w:val="2"/>
        </w:numPr>
        <w:snapToGrid w:val="0"/>
        <w:spacing w:after="0" w:line="440" w:lineRule="exact"/>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场地上有2台启动灯，每个参赛队的两个Wallaby控制器可以有各自的启动灯，但启动灯必须同时启动和停止。</w:t>
      </w:r>
    </w:p>
    <w:p w14:paraId="1A35087E" w14:textId="77777777" w:rsidR="005D4937" w:rsidRPr="00370119" w:rsidRDefault="005D4937" w:rsidP="00370119">
      <w:pPr>
        <w:pStyle w:val="af"/>
        <w:numPr>
          <w:ilvl w:val="0"/>
          <w:numId w:val="2"/>
        </w:numPr>
        <w:snapToGrid w:val="0"/>
        <w:spacing w:after="0" w:line="440" w:lineRule="exact"/>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当双方队伍都已准备就绪或者裁判认为准备时间已到，各队须激活己方机器人，随后进入“离手”阶段。</w:t>
      </w:r>
    </w:p>
    <w:p w14:paraId="2563C74A" w14:textId="7552FD5B" w:rsidR="00D87F56" w:rsidRPr="0031138A" w:rsidRDefault="0031138A" w:rsidP="0031138A">
      <w:pPr>
        <w:pStyle w:val="CM23"/>
        <w:jc w:val="both"/>
        <w:rPr>
          <w:rFonts w:ascii="楷体_GB2312" w:eastAsia="楷体_GB2312" w:hAnsi="黑体" w:cstheme="minorHAnsi"/>
          <w:b/>
          <w:color w:val="000000"/>
          <w:sz w:val="32"/>
          <w:szCs w:val="32"/>
          <w:lang w:eastAsia="zh-CN"/>
        </w:rPr>
      </w:pPr>
      <w:bookmarkStart w:id="10" w:name="_Toc499057956"/>
      <w:r>
        <w:rPr>
          <w:rFonts w:ascii="楷体_GB2312" w:eastAsia="楷体_GB2312" w:hAnsi="黑体" w:cstheme="minorHAnsi" w:hint="eastAsia"/>
          <w:b/>
          <w:color w:val="000000"/>
          <w:sz w:val="32"/>
          <w:szCs w:val="32"/>
          <w:lang w:eastAsia="zh-CN"/>
        </w:rPr>
        <w:t>6.2</w:t>
      </w:r>
      <w:r>
        <w:rPr>
          <w:rFonts w:ascii="楷体_GB2312" w:eastAsia="楷体_GB2312" w:hAnsi="黑体" w:cstheme="minorHAnsi"/>
          <w:b/>
          <w:color w:val="000000"/>
          <w:sz w:val="32"/>
          <w:szCs w:val="32"/>
          <w:lang w:eastAsia="zh-CN"/>
        </w:rPr>
        <w:t xml:space="preserve"> </w:t>
      </w:r>
      <w:r w:rsidR="005D4937" w:rsidRPr="0031138A">
        <w:rPr>
          <w:rFonts w:ascii="楷体_GB2312" w:eastAsia="楷体_GB2312" w:hAnsi="黑体" w:cstheme="minorHAnsi" w:hint="eastAsia"/>
          <w:b/>
          <w:color w:val="000000"/>
          <w:sz w:val="32"/>
          <w:szCs w:val="32"/>
          <w:lang w:eastAsia="zh-CN"/>
        </w:rPr>
        <w:t>比赛开始前（“离手</w:t>
      </w:r>
      <w:r w:rsidR="005D4937" w:rsidRPr="0031138A">
        <w:rPr>
          <w:rFonts w:ascii="楷体_GB2312" w:eastAsia="楷体_GB2312" w:hAnsi="黑体" w:cstheme="minorHAnsi"/>
          <w:b/>
          <w:color w:val="000000"/>
          <w:sz w:val="32"/>
          <w:szCs w:val="32"/>
          <w:lang w:eastAsia="zh-CN"/>
        </w:rPr>
        <w:t>”</w:t>
      </w:r>
      <w:r w:rsidR="005D4937" w:rsidRPr="0031138A">
        <w:rPr>
          <w:rFonts w:ascii="楷体_GB2312" w:eastAsia="楷体_GB2312" w:hAnsi="黑体" w:cstheme="minorHAnsi" w:hint="eastAsia"/>
          <w:b/>
          <w:color w:val="000000"/>
          <w:sz w:val="32"/>
          <w:szCs w:val="32"/>
          <w:lang w:eastAsia="zh-CN"/>
        </w:rPr>
        <w:t>之后）</w:t>
      </w:r>
      <w:bookmarkEnd w:id="10"/>
    </w:p>
    <w:p w14:paraId="59413BF2" w14:textId="77777777" w:rsidR="005D4937" w:rsidRPr="00370119" w:rsidRDefault="005D4937" w:rsidP="00370119">
      <w:pPr>
        <w:pStyle w:val="af"/>
        <w:numPr>
          <w:ilvl w:val="0"/>
          <w:numId w:val="3"/>
        </w:numPr>
        <w:snapToGrid w:val="0"/>
        <w:spacing w:after="0" w:line="440" w:lineRule="exact"/>
        <w:ind w:left="964" w:hanging="482"/>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lastRenderedPageBreak/>
        <w:t>“离手”后，双方队员不可再碰触机器人，双方队员应站立于本方半场的启动区外。</w:t>
      </w:r>
    </w:p>
    <w:p w14:paraId="36A59C44" w14:textId="5A6B5B53" w:rsidR="005D4937" w:rsidRPr="00370119" w:rsidRDefault="0085055F" w:rsidP="00370119">
      <w:pPr>
        <w:pStyle w:val="af"/>
        <w:numPr>
          <w:ilvl w:val="0"/>
          <w:numId w:val="3"/>
        </w:numPr>
        <w:snapToGrid w:val="0"/>
        <w:spacing w:after="0" w:line="440" w:lineRule="exact"/>
        <w:ind w:left="964" w:hanging="482"/>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参赛队员不允许用自己的身体遮挡机器人的传感器以避免传感器受到环境干扰。</w:t>
      </w:r>
    </w:p>
    <w:p w14:paraId="0A689F05" w14:textId="77777777" w:rsidR="005D4937" w:rsidRPr="00370119" w:rsidRDefault="005D4937" w:rsidP="00370119">
      <w:pPr>
        <w:pStyle w:val="af"/>
        <w:numPr>
          <w:ilvl w:val="0"/>
          <w:numId w:val="3"/>
        </w:numPr>
        <w:snapToGrid w:val="0"/>
        <w:spacing w:after="0" w:line="440" w:lineRule="exact"/>
        <w:ind w:left="964" w:hanging="482"/>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“离手”后，在比赛开始前，机器人的任意部分不可以离开启动区，否则将被判犯规，犯规2次的队伍将丧失此轮比赛资格。</w:t>
      </w:r>
    </w:p>
    <w:p w14:paraId="6AA92CC6" w14:textId="77777777" w:rsidR="005D4937" w:rsidRPr="00370119" w:rsidRDefault="005D4937" w:rsidP="00370119">
      <w:pPr>
        <w:pStyle w:val="af"/>
        <w:numPr>
          <w:ilvl w:val="0"/>
          <w:numId w:val="3"/>
        </w:numPr>
        <w:snapToGrid w:val="0"/>
        <w:spacing w:after="0" w:line="440" w:lineRule="exact"/>
        <w:ind w:left="964" w:hanging="482"/>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“离手”后，任何队伍成员不得以任何方式给予机器人信号以重启机器人或实现其它操作，否则本轮判负。</w:t>
      </w:r>
    </w:p>
    <w:p w14:paraId="77279D57" w14:textId="77777777" w:rsidR="005D4937" w:rsidRPr="00370119" w:rsidRDefault="005D4937" w:rsidP="00370119">
      <w:pPr>
        <w:pStyle w:val="af"/>
        <w:numPr>
          <w:ilvl w:val="0"/>
          <w:numId w:val="3"/>
        </w:numPr>
        <w:snapToGrid w:val="0"/>
        <w:spacing w:after="0" w:line="440" w:lineRule="exact"/>
        <w:ind w:left="964" w:hanging="482"/>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由裁判同时开启双方启动灯，并开始比赛。</w:t>
      </w:r>
    </w:p>
    <w:p w14:paraId="52C24D2C" w14:textId="3DF841EA" w:rsidR="00D87F56" w:rsidRPr="0031138A" w:rsidRDefault="0031138A" w:rsidP="0031138A">
      <w:pPr>
        <w:pStyle w:val="CM23"/>
        <w:jc w:val="both"/>
        <w:rPr>
          <w:rFonts w:ascii="楷体_GB2312" w:eastAsia="楷体_GB2312" w:hAnsi="黑体" w:cstheme="minorHAnsi"/>
          <w:b/>
          <w:color w:val="000000"/>
          <w:sz w:val="32"/>
          <w:szCs w:val="32"/>
          <w:lang w:eastAsia="zh-CN"/>
        </w:rPr>
      </w:pPr>
      <w:bookmarkStart w:id="11" w:name="_Toc499057957"/>
      <w:r>
        <w:rPr>
          <w:rFonts w:ascii="楷体_GB2312" w:eastAsia="楷体_GB2312" w:hAnsi="黑体" w:cstheme="minorHAnsi" w:hint="eastAsia"/>
          <w:b/>
          <w:color w:val="000000"/>
          <w:sz w:val="32"/>
          <w:szCs w:val="32"/>
          <w:lang w:eastAsia="zh-CN"/>
        </w:rPr>
        <w:t xml:space="preserve">6.3 </w:t>
      </w:r>
      <w:r w:rsidR="00640838" w:rsidRPr="0031138A">
        <w:rPr>
          <w:rFonts w:ascii="楷体_GB2312" w:eastAsia="楷体_GB2312" w:hAnsi="黑体" w:cstheme="minorHAnsi" w:hint="eastAsia"/>
          <w:b/>
          <w:color w:val="000000"/>
          <w:sz w:val="32"/>
          <w:szCs w:val="32"/>
          <w:lang w:eastAsia="zh-CN"/>
        </w:rPr>
        <w:t>比赛开始后（亮灯后）</w:t>
      </w:r>
      <w:bookmarkEnd w:id="11"/>
    </w:p>
    <w:p w14:paraId="499C94BC" w14:textId="77777777" w:rsidR="00640838" w:rsidRPr="00370119" w:rsidRDefault="00640838" w:rsidP="00370119">
      <w:pPr>
        <w:snapToGrid w:val="0"/>
        <w:spacing w:after="0" w:line="440" w:lineRule="exact"/>
        <w:ind w:firstLineChars="200" w:firstLine="640"/>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一旦启动灯点亮，则比赛正式开始。一旦启动灯点亮，机器人即允许离开启动区。比赛持续时间为120秒。灯光次序为：</w:t>
      </w:r>
    </w:p>
    <w:p w14:paraId="1702BB15" w14:textId="77777777" w:rsidR="00640838" w:rsidRPr="00370119" w:rsidRDefault="00640838" w:rsidP="00370119">
      <w:pPr>
        <w:pStyle w:val="af"/>
        <w:numPr>
          <w:ilvl w:val="0"/>
          <w:numId w:val="4"/>
        </w:numPr>
        <w:snapToGrid w:val="0"/>
        <w:spacing w:after="0" w:line="440" w:lineRule="exact"/>
        <w:rPr>
          <w:rFonts w:ascii="仿宋_GB2312" w:eastAsia="仿宋_GB2312" w:hAnsi="微软雅黑"/>
          <w:sz w:val="32"/>
          <w:szCs w:val="32"/>
        </w:rPr>
      </w:pPr>
      <w:r w:rsidRPr="00370119">
        <w:rPr>
          <w:rFonts w:ascii="仿宋_GB2312" w:eastAsia="仿宋_GB2312" w:hAnsi="微软雅黑" w:hint="eastAsia"/>
          <w:sz w:val="32"/>
          <w:szCs w:val="32"/>
        </w:rPr>
        <w:t>0秒：点亮。</w:t>
      </w:r>
    </w:p>
    <w:p w14:paraId="5ECFC362" w14:textId="77777777" w:rsidR="00640838" w:rsidRPr="00370119" w:rsidRDefault="00640838" w:rsidP="00370119">
      <w:pPr>
        <w:pStyle w:val="af"/>
        <w:numPr>
          <w:ilvl w:val="0"/>
          <w:numId w:val="4"/>
        </w:numPr>
        <w:snapToGrid w:val="0"/>
        <w:spacing w:after="0" w:line="440" w:lineRule="exact"/>
        <w:rPr>
          <w:rFonts w:ascii="仿宋_GB2312" w:eastAsia="仿宋_GB2312" w:hAnsi="微软雅黑"/>
          <w:sz w:val="32"/>
          <w:szCs w:val="32"/>
        </w:rPr>
      </w:pPr>
      <w:r w:rsidRPr="00370119">
        <w:rPr>
          <w:rFonts w:ascii="仿宋_GB2312" w:eastAsia="仿宋_GB2312" w:hAnsi="微软雅黑" w:hint="eastAsia"/>
          <w:sz w:val="32"/>
          <w:szCs w:val="32"/>
        </w:rPr>
        <w:t>15秒：灯灭。</w:t>
      </w:r>
    </w:p>
    <w:p w14:paraId="63876DA0" w14:textId="77777777" w:rsidR="00640838" w:rsidRPr="00370119" w:rsidRDefault="00640838" w:rsidP="00370119">
      <w:pPr>
        <w:pStyle w:val="af"/>
        <w:numPr>
          <w:ilvl w:val="0"/>
          <w:numId w:val="4"/>
        </w:numPr>
        <w:snapToGrid w:val="0"/>
        <w:spacing w:after="0" w:line="440" w:lineRule="exact"/>
        <w:rPr>
          <w:rFonts w:ascii="仿宋_GB2312" w:eastAsia="仿宋_GB2312" w:hAnsi="微软雅黑"/>
          <w:sz w:val="32"/>
          <w:szCs w:val="32"/>
        </w:rPr>
      </w:pPr>
      <w:r w:rsidRPr="00370119">
        <w:rPr>
          <w:rFonts w:ascii="仿宋_GB2312" w:eastAsia="仿宋_GB2312" w:hAnsi="微软雅黑" w:hint="eastAsia"/>
          <w:sz w:val="32"/>
          <w:szCs w:val="32"/>
        </w:rPr>
        <w:t>115秒：闪烁5秒。</w:t>
      </w:r>
    </w:p>
    <w:p w14:paraId="5D8589F6" w14:textId="77777777" w:rsidR="00640838" w:rsidRPr="00370119" w:rsidRDefault="00640838" w:rsidP="00370119">
      <w:pPr>
        <w:pStyle w:val="af"/>
        <w:numPr>
          <w:ilvl w:val="0"/>
          <w:numId w:val="4"/>
        </w:numPr>
        <w:snapToGrid w:val="0"/>
        <w:spacing w:after="0" w:line="440" w:lineRule="exact"/>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120秒：熄灭，比赛结束，所有机器人必须停止所有直流电机和伺服电机的运动。</w:t>
      </w:r>
    </w:p>
    <w:p w14:paraId="44F56BCE" w14:textId="78058658" w:rsidR="00D87F56" w:rsidRPr="0031138A" w:rsidRDefault="0031138A" w:rsidP="0031138A">
      <w:pPr>
        <w:pStyle w:val="CM23"/>
        <w:jc w:val="both"/>
        <w:rPr>
          <w:rFonts w:ascii="楷体_GB2312" w:eastAsia="楷体_GB2312" w:hAnsi="黑体" w:cstheme="minorHAnsi"/>
          <w:b/>
          <w:color w:val="000000"/>
          <w:sz w:val="32"/>
          <w:szCs w:val="32"/>
          <w:lang w:eastAsia="zh-CN"/>
        </w:rPr>
      </w:pPr>
      <w:bookmarkStart w:id="12" w:name="_Toc499057958"/>
      <w:r>
        <w:rPr>
          <w:rFonts w:ascii="楷体_GB2312" w:eastAsia="楷体_GB2312" w:hAnsi="黑体" w:cstheme="minorHAnsi" w:hint="eastAsia"/>
          <w:b/>
          <w:color w:val="000000"/>
          <w:sz w:val="32"/>
          <w:szCs w:val="32"/>
          <w:lang w:eastAsia="zh-CN"/>
        </w:rPr>
        <w:t xml:space="preserve">6.4 </w:t>
      </w:r>
      <w:r w:rsidR="00640838" w:rsidRPr="0031138A">
        <w:rPr>
          <w:rFonts w:ascii="楷体_GB2312" w:eastAsia="楷体_GB2312" w:hAnsi="黑体" w:cstheme="minorHAnsi" w:hint="eastAsia"/>
          <w:b/>
          <w:color w:val="000000"/>
          <w:sz w:val="32"/>
          <w:szCs w:val="32"/>
          <w:lang w:eastAsia="zh-CN"/>
        </w:rPr>
        <w:t>比赛结束</w:t>
      </w:r>
      <w:bookmarkEnd w:id="12"/>
    </w:p>
    <w:p w14:paraId="089B7BE5" w14:textId="185C31E6" w:rsidR="00A64CF4" w:rsidRPr="00370119" w:rsidRDefault="00A64CF4" w:rsidP="00370119">
      <w:pPr>
        <w:pStyle w:val="af"/>
        <w:numPr>
          <w:ilvl w:val="0"/>
          <w:numId w:val="5"/>
        </w:numPr>
        <w:snapToGrid w:val="0"/>
        <w:spacing w:after="0" w:line="440" w:lineRule="exact"/>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比赛结束时，机器人必须立即停止所有电机（伺服电机有负载时保持位置的微小运动是被允许的），否则即被判负（除非对手场上的机器人自始至终</w:t>
      </w:r>
      <w:r w:rsidR="005B390C" w:rsidRPr="00370119">
        <w:rPr>
          <w:rFonts w:ascii="仿宋_GB2312" w:eastAsia="仿宋_GB2312" w:hAnsi="微软雅黑" w:hint="eastAsia"/>
          <w:sz w:val="32"/>
          <w:szCs w:val="32"/>
          <w:lang w:eastAsia="zh-CN"/>
        </w:rPr>
        <w:t>没有</w:t>
      </w:r>
      <w:r w:rsidR="00EA5386" w:rsidRPr="00370119">
        <w:rPr>
          <w:rFonts w:ascii="仿宋_GB2312" w:eastAsia="仿宋_GB2312" w:hAnsi="微软雅黑" w:hint="eastAsia"/>
          <w:sz w:val="32"/>
          <w:szCs w:val="32"/>
          <w:lang w:eastAsia="zh-CN"/>
        </w:rPr>
        <w:t>超出</w:t>
      </w:r>
      <w:r w:rsidR="005B390C" w:rsidRPr="00370119">
        <w:rPr>
          <w:rFonts w:ascii="仿宋_GB2312" w:eastAsia="仿宋_GB2312" w:hAnsi="微软雅黑" w:hint="eastAsia"/>
          <w:sz w:val="32"/>
          <w:szCs w:val="32"/>
          <w:lang w:eastAsia="zh-CN"/>
        </w:rPr>
        <w:t>启动盒的容积</w:t>
      </w:r>
      <w:r w:rsidRPr="00370119">
        <w:rPr>
          <w:rFonts w:ascii="仿宋_GB2312" w:eastAsia="仿宋_GB2312" w:hAnsi="微软雅黑" w:hint="eastAsia"/>
          <w:sz w:val="32"/>
          <w:szCs w:val="32"/>
          <w:lang w:eastAsia="zh-CN"/>
        </w:rPr>
        <w:t>）。计分基于比赛结束时道具的位置完成。</w:t>
      </w:r>
    </w:p>
    <w:p w14:paraId="4FECAB93" w14:textId="77777777" w:rsidR="00A64CF4" w:rsidRPr="00370119" w:rsidRDefault="00A64CF4" w:rsidP="00370119">
      <w:pPr>
        <w:pStyle w:val="af"/>
        <w:numPr>
          <w:ilvl w:val="0"/>
          <w:numId w:val="5"/>
        </w:numPr>
        <w:snapToGrid w:val="0"/>
        <w:spacing w:after="0" w:line="440" w:lineRule="exact"/>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如果两队的所有操作在120秒前均已结束，裁判可以询问双方是否已经完成比赛，如果是的话可以即时结束回合（两队都必须同意）。</w:t>
      </w:r>
    </w:p>
    <w:p w14:paraId="457F06C3" w14:textId="77777777" w:rsidR="00A64CF4" w:rsidRPr="00370119" w:rsidRDefault="00A64CF4" w:rsidP="00370119">
      <w:pPr>
        <w:pStyle w:val="af"/>
        <w:numPr>
          <w:ilvl w:val="0"/>
          <w:numId w:val="5"/>
        </w:numPr>
        <w:snapToGrid w:val="0"/>
        <w:spacing w:after="0" w:line="440" w:lineRule="exact"/>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任何关于得分的问题必须在两支比赛队伍同时在本场比赛桌上时得到解决。一旦两队都同意裁判的评分且团队成员在评分表上签名后，此成绩即为最终成绩，不可更改。</w:t>
      </w:r>
    </w:p>
    <w:p w14:paraId="353330F2" w14:textId="77777777" w:rsidR="00A64CF4" w:rsidRPr="00370119" w:rsidRDefault="00A64CF4" w:rsidP="00370119">
      <w:pPr>
        <w:pStyle w:val="af"/>
        <w:numPr>
          <w:ilvl w:val="0"/>
          <w:numId w:val="5"/>
        </w:numPr>
        <w:snapToGrid w:val="0"/>
        <w:spacing w:after="0" w:line="440" w:lineRule="exact"/>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lastRenderedPageBreak/>
        <w:t>在比赛双方离开赛台后，裁判不接受使用视频等方式作为证据的后续申诉。</w:t>
      </w:r>
    </w:p>
    <w:p w14:paraId="221699CA" w14:textId="06FFE418" w:rsidR="00D87F56" w:rsidRPr="0031138A" w:rsidRDefault="0031138A" w:rsidP="0031138A">
      <w:pPr>
        <w:pStyle w:val="CM23"/>
        <w:jc w:val="both"/>
        <w:rPr>
          <w:rFonts w:ascii="楷体_GB2312" w:eastAsia="楷体_GB2312" w:hAnsi="黑体" w:cstheme="minorHAnsi"/>
          <w:b/>
          <w:color w:val="000000"/>
          <w:sz w:val="32"/>
          <w:szCs w:val="32"/>
          <w:lang w:eastAsia="zh-CN"/>
        </w:rPr>
      </w:pPr>
      <w:bookmarkStart w:id="13" w:name="_Toc499057959"/>
      <w:r>
        <w:rPr>
          <w:rFonts w:ascii="楷体_GB2312" w:eastAsia="楷体_GB2312" w:hAnsi="黑体" w:cstheme="minorHAnsi" w:hint="eastAsia"/>
          <w:b/>
          <w:color w:val="000000"/>
          <w:sz w:val="32"/>
          <w:szCs w:val="32"/>
          <w:lang w:eastAsia="zh-CN"/>
        </w:rPr>
        <w:t xml:space="preserve">6.5 </w:t>
      </w:r>
      <w:r w:rsidR="006A29E1" w:rsidRPr="0031138A">
        <w:rPr>
          <w:rFonts w:ascii="楷体_GB2312" w:eastAsia="楷体_GB2312" w:hAnsi="黑体" w:cstheme="minorHAnsi" w:hint="eastAsia"/>
          <w:b/>
          <w:color w:val="000000"/>
          <w:sz w:val="32"/>
          <w:szCs w:val="32"/>
          <w:lang w:eastAsia="zh-CN"/>
        </w:rPr>
        <w:t>犯规和处罚</w:t>
      </w:r>
      <w:bookmarkEnd w:id="13"/>
    </w:p>
    <w:p w14:paraId="49B54EF1" w14:textId="77777777" w:rsidR="006A29E1" w:rsidRPr="00370119" w:rsidRDefault="006A29E1" w:rsidP="00370119">
      <w:pPr>
        <w:snapToGrid w:val="0"/>
        <w:spacing w:after="0" w:line="440" w:lineRule="exact"/>
        <w:ind w:leftChars="200" w:left="440" w:firstLineChars="200" w:firstLine="640"/>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连续2次犯规的队伍将被取消本轮比赛资格，以下为犯规的判罚：</w:t>
      </w:r>
    </w:p>
    <w:p w14:paraId="4BA25C60" w14:textId="77777777" w:rsidR="006A29E1" w:rsidRPr="00370119" w:rsidRDefault="006A29E1" w:rsidP="00370119">
      <w:pPr>
        <w:pStyle w:val="af"/>
        <w:numPr>
          <w:ilvl w:val="0"/>
          <w:numId w:val="6"/>
        </w:numPr>
        <w:snapToGrid w:val="0"/>
        <w:spacing w:after="0" w:line="440" w:lineRule="exact"/>
        <w:ind w:leftChars="200" w:left="860"/>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比赛“离手”前，如果比赛一方的准备时间超过90秒，他们将被给予30秒警告。</w:t>
      </w:r>
    </w:p>
    <w:p w14:paraId="2EBEAD23" w14:textId="77777777" w:rsidR="006A29E1" w:rsidRPr="00370119" w:rsidRDefault="006A29E1" w:rsidP="00370119">
      <w:pPr>
        <w:pStyle w:val="af"/>
        <w:numPr>
          <w:ilvl w:val="0"/>
          <w:numId w:val="6"/>
        </w:numPr>
        <w:snapToGrid w:val="0"/>
        <w:spacing w:after="0" w:line="440" w:lineRule="exact"/>
        <w:ind w:leftChars="200" w:left="860"/>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在30秒警告结束后，如果此方还没有准备好，这只队伍将被判为犯规。时钟将被重置，两队将再有90秒时间进行准备。</w:t>
      </w:r>
    </w:p>
    <w:p w14:paraId="6404DE85" w14:textId="77777777" w:rsidR="006A29E1" w:rsidRPr="00370119" w:rsidRDefault="006A29E1" w:rsidP="00370119">
      <w:pPr>
        <w:pStyle w:val="af"/>
        <w:numPr>
          <w:ilvl w:val="0"/>
          <w:numId w:val="6"/>
        </w:numPr>
        <w:snapToGrid w:val="0"/>
        <w:spacing w:after="0" w:line="440" w:lineRule="exact"/>
        <w:ind w:leftChars="200" w:left="860"/>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比赛“离手”后，启动灯点亮前，机器人不允许离开启动区，否则将被判犯规。</w:t>
      </w:r>
    </w:p>
    <w:p w14:paraId="29D9871C" w14:textId="77777777" w:rsidR="006A29E1" w:rsidRPr="00370119" w:rsidRDefault="006A29E1" w:rsidP="00370119">
      <w:pPr>
        <w:pStyle w:val="af"/>
        <w:numPr>
          <w:ilvl w:val="0"/>
          <w:numId w:val="6"/>
        </w:numPr>
        <w:snapToGrid w:val="0"/>
        <w:spacing w:after="0" w:line="440" w:lineRule="exact"/>
        <w:ind w:leftChars="200" w:left="860"/>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比赛“离手”后，选手不允许碰触机器人或场地内的任何道具，否则本轮判负。</w:t>
      </w:r>
    </w:p>
    <w:p w14:paraId="3517BDD2" w14:textId="77777777" w:rsidR="00370119" w:rsidRPr="00370119" w:rsidRDefault="006A29E1" w:rsidP="00536B7E">
      <w:pPr>
        <w:pStyle w:val="af"/>
        <w:numPr>
          <w:ilvl w:val="0"/>
          <w:numId w:val="6"/>
        </w:numPr>
        <w:snapToGrid w:val="0"/>
        <w:spacing w:after="0" w:line="440" w:lineRule="exact"/>
        <w:ind w:leftChars="200" w:left="860"/>
        <w:jc w:val="both"/>
        <w:rPr>
          <w:rFonts w:ascii="黑体" w:eastAsia="黑体" w:hAnsi="黑体" w:cstheme="minorHAnsi"/>
          <w:color w:val="000000"/>
          <w:sz w:val="32"/>
          <w:szCs w:val="32"/>
          <w:lang w:eastAsia="zh-CN"/>
        </w:rPr>
      </w:pPr>
      <w:r w:rsidRPr="00370119">
        <w:rPr>
          <w:rFonts w:ascii="仿宋_GB2312" w:eastAsia="仿宋_GB2312" w:hAnsi="微软雅黑" w:hint="eastAsia"/>
          <w:sz w:val="32"/>
          <w:szCs w:val="32"/>
          <w:lang w:eastAsia="zh-CN"/>
        </w:rPr>
        <w:t>在比赛中不允许机器人之间或选手与机器人之间进行任何外部无线通信(如红外、蓝牙、无线或其它信号)，违反此项规则的团队将直接被取消比赛规则。</w:t>
      </w:r>
    </w:p>
    <w:p w14:paraId="326F4A40" w14:textId="6AD9F342" w:rsidR="00D87F56" w:rsidRPr="00370119" w:rsidRDefault="0031138A" w:rsidP="00370119">
      <w:pPr>
        <w:pStyle w:val="CM23"/>
        <w:spacing w:beforeLines="50" w:before="120" w:afterLines="50" w:after="120"/>
        <w:jc w:val="both"/>
        <w:rPr>
          <w:rFonts w:ascii="黑体" w:eastAsia="黑体" w:hAnsi="黑体" w:cstheme="minorHAnsi"/>
          <w:color w:val="000000"/>
          <w:sz w:val="32"/>
          <w:szCs w:val="32"/>
          <w:lang w:eastAsia="zh-CN"/>
        </w:rPr>
      </w:pPr>
      <w:r w:rsidRPr="00370119">
        <w:rPr>
          <w:rFonts w:ascii="黑体" w:eastAsia="黑体" w:hAnsi="黑体" w:cstheme="minorHAnsi" w:hint="eastAsia"/>
          <w:color w:val="000000"/>
          <w:sz w:val="32"/>
          <w:szCs w:val="32"/>
          <w:lang w:eastAsia="zh-CN"/>
        </w:rPr>
        <w:t>七</w:t>
      </w:r>
      <w:r w:rsidRPr="00370119">
        <w:rPr>
          <w:rFonts w:ascii="黑体" w:eastAsia="黑体" w:hAnsi="黑体" w:cstheme="minorHAnsi"/>
          <w:color w:val="000000"/>
          <w:sz w:val="32"/>
          <w:szCs w:val="32"/>
          <w:lang w:eastAsia="zh-CN"/>
        </w:rPr>
        <w:t>、</w:t>
      </w:r>
      <w:r w:rsidR="006A29E1" w:rsidRPr="00370119">
        <w:rPr>
          <w:rFonts w:ascii="黑体" w:eastAsia="黑体" w:hAnsi="黑体" w:cstheme="minorHAnsi" w:hint="eastAsia"/>
          <w:color w:val="000000"/>
          <w:sz w:val="32"/>
          <w:szCs w:val="32"/>
          <w:lang w:eastAsia="zh-CN"/>
        </w:rPr>
        <w:t>机器人搭建规则</w:t>
      </w:r>
    </w:p>
    <w:p w14:paraId="52419579" w14:textId="393E4928" w:rsidR="005022E1" w:rsidRPr="00370119" w:rsidRDefault="005022E1" w:rsidP="00370119">
      <w:pPr>
        <w:pStyle w:val="af"/>
        <w:numPr>
          <w:ilvl w:val="0"/>
          <w:numId w:val="7"/>
        </w:numPr>
        <w:snapToGrid w:val="0"/>
        <w:spacing w:after="0" w:line="440" w:lineRule="exact"/>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参赛队伍</w:t>
      </w:r>
      <w:r w:rsidR="009630D5" w:rsidRPr="00370119">
        <w:rPr>
          <w:rFonts w:ascii="仿宋_GB2312" w:eastAsia="仿宋_GB2312" w:hAnsi="微软雅黑" w:hint="eastAsia"/>
          <w:sz w:val="32"/>
          <w:szCs w:val="32"/>
          <w:lang w:eastAsia="zh-CN"/>
        </w:rPr>
        <w:t>不得采用多套器材进行机器人搭建</w:t>
      </w:r>
      <w:r w:rsidRPr="00370119">
        <w:rPr>
          <w:rFonts w:ascii="仿宋_GB2312" w:eastAsia="仿宋_GB2312" w:hAnsi="微软雅黑" w:hint="eastAsia"/>
          <w:sz w:val="32"/>
          <w:szCs w:val="32"/>
          <w:lang w:eastAsia="zh-CN"/>
        </w:rPr>
        <w:t>，但其中的盒子、包装袋、填料、充电器、下载线（包括白色的iRobot Create电缆）、扳手、螺丝刀和标签贴纸不包括在内。USB摄像头是比赛时唯一允许被连接到机器人的USB设备。</w:t>
      </w:r>
    </w:p>
    <w:p w14:paraId="3910263D" w14:textId="25895A4D" w:rsidR="005022E1" w:rsidRPr="00370119" w:rsidRDefault="005022E1" w:rsidP="00370119">
      <w:pPr>
        <w:pStyle w:val="af"/>
        <w:numPr>
          <w:ilvl w:val="0"/>
          <w:numId w:val="7"/>
        </w:numPr>
        <w:snapToGrid w:val="0"/>
        <w:spacing w:after="0" w:line="440" w:lineRule="exact"/>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可多次重复揭帖的水晶贴、蓝丁胶允许用于机器人的快速搭建，但不允许用于粘贴任何其它无关物体（如粘贴到场地、粘贴到其它机器人、粘贴道具等）。其他粘接剂如热熔胶、双面胶和速干胶都禁止在机器人搭建过程中使用。</w:t>
      </w:r>
    </w:p>
    <w:p w14:paraId="3B97BF7D" w14:textId="10C48D3A" w:rsidR="005022E1" w:rsidRPr="00370119" w:rsidRDefault="005022E1" w:rsidP="00370119">
      <w:pPr>
        <w:pStyle w:val="af"/>
        <w:numPr>
          <w:ilvl w:val="0"/>
          <w:numId w:val="7"/>
        </w:numPr>
        <w:snapToGrid w:val="0"/>
        <w:spacing w:after="0" w:line="440" w:lineRule="exact"/>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裁判可能会要求选手移除过多使用的胶贴。请尽量使用机械连接，</w:t>
      </w:r>
      <w:r w:rsidR="00654986" w:rsidRPr="00370119">
        <w:rPr>
          <w:rFonts w:ascii="仿宋_GB2312" w:eastAsia="仿宋_GB2312" w:hAnsi="微软雅黑" w:hint="eastAsia"/>
          <w:sz w:val="32"/>
          <w:szCs w:val="32"/>
          <w:lang w:eastAsia="zh-CN"/>
        </w:rPr>
        <w:t>并将使用</w:t>
      </w:r>
      <w:r w:rsidR="00D0094A" w:rsidRPr="00370119">
        <w:rPr>
          <w:rFonts w:ascii="仿宋_GB2312" w:eastAsia="仿宋_GB2312" w:hAnsi="微软雅黑" w:hint="eastAsia"/>
          <w:sz w:val="32"/>
          <w:szCs w:val="32"/>
          <w:lang w:eastAsia="zh-CN"/>
        </w:rPr>
        <w:t>上述规则内的粘合材料</w:t>
      </w:r>
      <w:r w:rsidRPr="00370119">
        <w:rPr>
          <w:rFonts w:ascii="仿宋_GB2312" w:eastAsia="仿宋_GB2312" w:hAnsi="微软雅黑" w:hint="eastAsia"/>
          <w:sz w:val="32"/>
          <w:szCs w:val="32"/>
          <w:lang w:eastAsia="zh-CN"/>
        </w:rPr>
        <w:t>作为搭建的最后选择。</w:t>
      </w:r>
    </w:p>
    <w:p w14:paraId="4799E345" w14:textId="77777777" w:rsidR="005022E1" w:rsidRPr="00370119" w:rsidRDefault="005022E1" w:rsidP="00370119">
      <w:pPr>
        <w:pStyle w:val="af"/>
        <w:numPr>
          <w:ilvl w:val="0"/>
          <w:numId w:val="7"/>
        </w:numPr>
        <w:snapToGrid w:val="0"/>
        <w:spacing w:after="0" w:line="440" w:lineRule="exact"/>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舵机和电机附件中的舵盘和螺钉，只能用于固定安装舵机和电机，和/或将其它零件固定到舵盘上。</w:t>
      </w:r>
    </w:p>
    <w:p w14:paraId="75B0A521" w14:textId="215A137E" w:rsidR="005022E1" w:rsidRPr="00370119" w:rsidRDefault="005022E1" w:rsidP="00370119">
      <w:pPr>
        <w:pStyle w:val="af"/>
        <w:numPr>
          <w:ilvl w:val="0"/>
          <w:numId w:val="7"/>
        </w:numPr>
        <w:snapToGrid w:val="0"/>
        <w:spacing w:after="0" w:line="440" w:lineRule="exact"/>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lastRenderedPageBreak/>
        <w:t>舵机和电机可以使用螺钉固定到结构件上。</w:t>
      </w:r>
    </w:p>
    <w:p w14:paraId="14BBE5BE" w14:textId="17AA823F" w:rsidR="005022E1" w:rsidRPr="00370119" w:rsidRDefault="005022E1" w:rsidP="00370119">
      <w:pPr>
        <w:pStyle w:val="af"/>
        <w:numPr>
          <w:ilvl w:val="0"/>
          <w:numId w:val="7"/>
        </w:numPr>
        <w:snapToGrid w:val="0"/>
        <w:spacing w:after="0" w:line="440" w:lineRule="exact"/>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传感器接头的灌封材料可以修剪。</w:t>
      </w:r>
    </w:p>
    <w:p w14:paraId="07695C27" w14:textId="03536A94" w:rsidR="005022E1" w:rsidRPr="00370119" w:rsidRDefault="005022E1" w:rsidP="00370119">
      <w:pPr>
        <w:pStyle w:val="af"/>
        <w:numPr>
          <w:ilvl w:val="0"/>
          <w:numId w:val="7"/>
        </w:numPr>
        <w:snapToGrid w:val="0"/>
        <w:spacing w:after="0" w:line="440" w:lineRule="exact"/>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舵机的舵盘可以修剪。</w:t>
      </w:r>
    </w:p>
    <w:p w14:paraId="70010B7F" w14:textId="322C7261" w:rsidR="005022E1" w:rsidRPr="00370119" w:rsidRDefault="005022E1" w:rsidP="00370119">
      <w:pPr>
        <w:pStyle w:val="af"/>
        <w:numPr>
          <w:ilvl w:val="0"/>
          <w:numId w:val="7"/>
        </w:numPr>
        <w:snapToGrid w:val="0"/>
        <w:spacing w:after="0" w:line="440" w:lineRule="exact"/>
        <w:ind w:left="420" w:hanging="420"/>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以下附件是被允</w:t>
      </w:r>
      <w:r w:rsidRPr="00370119">
        <w:rPr>
          <w:rFonts w:ascii="仿宋_GB2312" w:eastAsia="仿宋_GB2312" w:hAnsi="微软雅黑" w:cs="宋体" w:hint="eastAsia"/>
          <w:sz w:val="32"/>
          <w:szCs w:val="32"/>
          <w:lang w:eastAsia="zh-CN"/>
        </w:rPr>
        <w:t>许</w:t>
      </w:r>
      <w:r w:rsidRPr="00370119">
        <w:rPr>
          <w:rFonts w:ascii="仿宋_GB2312" w:eastAsia="仿宋_GB2312" w:hAnsi="微软雅黑" w:hint="eastAsia"/>
          <w:sz w:val="32"/>
          <w:szCs w:val="32"/>
          <w:lang w:eastAsia="zh-CN"/>
        </w:rPr>
        <w:t>添加到机器人中的，包括：</w:t>
      </w:r>
    </w:p>
    <w:p w14:paraId="73230457" w14:textId="77777777" w:rsidR="005022E1" w:rsidRPr="00370119" w:rsidRDefault="005022E1" w:rsidP="00370119">
      <w:pPr>
        <w:pStyle w:val="af"/>
        <w:numPr>
          <w:ilvl w:val="1"/>
          <w:numId w:val="7"/>
        </w:numPr>
        <w:snapToGrid w:val="0"/>
        <w:spacing w:after="0" w:line="440" w:lineRule="exact"/>
        <w:contextualSpacing w:val="0"/>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最长100厘米的棉线或尼龙线（最大直径1mm），如用于滑轮系统中，但不可用于拦截或缠绕对方机器人。</w:t>
      </w:r>
    </w:p>
    <w:p w14:paraId="216A6B87" w14:textId="77777777" w:rsidR="005022E1" w:rsidRPr="00370119" w:rsidRDefault="005022E1" w:rsidP="00370119">
      <w:pPr>
        <w:pStyle w:val="af"/>
        <w:numPr>
          <w:ilvl w:val="1"/>
          <w:numId w:val="7"/>
        </w:numPr>
        <w:snapToGrid w:val="0"/>
        <w:spacing w:after="0" w:line="440" w:lineRule="exact"/>
        <w:contextualSpacing w:val="0"/>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1张A4打印纸（不超过80g），可裁剪成多片。</w:t>
      </w:r>
    </w:p>
    <w:p w14:paraId="0AABDF81" w14:textId="77777777" w:rsidR="005022E1" w:rsidRPr="00370119" w:rsidRDefault="005022E1" w:rsidP="00370119">
      <w:pPr>
        <w:pStyle w:val="af"/>
        <w:numPr>
          <w:ilvl w:val="1"/>
          <w:numId w:val="7"/>
        </w:numPr>
        <w:snapToGrid w:val="0"/>
        <w:spacing w:after="0" w:line="440" w:lineRule="exact"/>
        <w:contextualSpacing w:val="0"/>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1张A4大小、厚度不超过0.48厘米的泡沫板，可裁剪成多片。</w:t>
      </w:r>
    </w:p>
    <w:p w14:paraId="7EAA19F2" w14:textId="77777777" w:rsidR="005022E1" w:rsidRPr="00370119" w:rsidRDefault="005022E1" w:rsidP="00370119">
      <w:pPr>
        <w:pStyle w:val="af"/>
        <w:numPr>
          <w:ilvl w:val="1"/>
          <w:numId w:val="7"/>
        </w:numPr>
        <w:snapToGrid w:val="0"/>
        <w:spacing w:after="0" w:line="440" w:lineRule="exact"/>
        <w:contextualSpacing w:val="0"/>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最多使用10个标准橡皮筋，直径不超过0.1厘米，长度不超过9厘米。</w:t>
      </w:r>
    </w:p>
    <w:p w14:paraId="5EB2610F" w14:textId="77777777" w:rsidR="005022E1" w:rsidRPr="00370119" w:rsidRDefault="005022E1" w:rsidP="00370119">
      <w:pPr>
        <w:pStyle w:val="af"/>
        <w:numPr>
          <w:ilvl w:val="1"/>
          <w:numId w:val="7"/>
        </w:numPr>
        <w:snapToGrid w:val="0"/>
        <w:spacing w:after="0" w:line="440" w:lineRule="exact"/>
        <w:contextualSpacing w:val="0"/>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最多使用10个29毫米曲别针，曲别针可以弯折成任意形状但不能切断，不能插入线缆和控制器中。</w:t>
      </w:r>
    </w:p>
    <w:p w14:paraId="7C4257EF" w14:textId="77777777" w:rsidR="005022E1" w:rsidRPr="00370119" w:rsidRDefault="005022E1" w:rsidP="00370119">
      <w:pPr>
        <w:pStyle w:val="af"/>
        <w:numPr>
          <w:ilvl w:val="1"/>
          <w:numId w:val="7"/>
        </w:numPr>
        <w:snapToGrid w:val="0"/>
        <w:spacing w:after="0" w:line="440" w:lineRule="exact"/>
        <w:contextualSpacing w:val="0"/>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用于配重的硬币。</w:t>
      </w:r>
    </w:p>
    <w:p w14:paraId="183463B6" w14:textId="77777777" w:rsidR="005022E1" w:rsidRPr="00370119" w:rsidRDefault="005022E1" w:rsidP="00370119">
      <w:pPr>
        <w:pStyle w:val="af"/>
        <w:numPr>
          <w:ilvl w:val="0"/>
          <w:numId w:val="7"/>
        </w:numPr>
        <w:snapToGrid w:val="0"/>
        <w:spacing w:after="0" w:line="440" w:lineRule="exact"/>
        <w:contextualSpacing w:val="0"/>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裁判可以要求队伍演示如何以1张A4大小的材料制作搭建的结构。纸和泡沫板的颜色只能是黑色或白色，只允许使用灰色进行图案的打印。可以在纸上打印二维码和灰度的赞助商LOGO。</w:t>
      </w:r>
    </w:p>
    <w:p w14:paraId="2CE20892" w14:textId="77777777" w:rsidR="005022E1" w:rsidRPr="00370119" w:rsidRDefault="005022E1" w:rsidP="00370119">
      <w:pPr>
        <w:pStyle w:val="af"/>
        <w:numPr>
          <w:ilvl w:val="0"/>
          <w:numId w:val="7"/>
        </w:numPr>
        <w:snapToGrid w:val="0"/>
        <w:spacing w:after="0" w:line="440" w:lineRule="exact"/>
        <w:contextualSpacing w:val="0"/>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橡皮筋可以被切断，但不允许熔化它们。连接在一起的橡皮筋不能超过5个。</w:t>
      </w:r>
    </w:p>
    <w:p w14:paraId="766F9F81" w14:textId="77777777" w:rsidR="005022E1" w:rsidRPr="00370119" w:rsidRDefault="005022E1" w:rsidP="00370119">
      <w:pPr>
        <w:pStyle w:val="af"/>
        <w:numPr>
          <w:ilvl w:val="0"/>
          <w:numId w:val="7"/>
        </w:numPr>
        <w:snapToGrid w:val="0"/>
        <w:spacing w:after="0" w:line="440" w:lineRule="exact"/>
        <w:contextualSpacing w:val="0"/>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可使用吸管、纸、绝缘胶带、锡箔制作灯光传感器的导光器（仅可用于灯光启动）。</w:t>
      </w:r>
    </w:p>
    <w:p w14:paraId="3347093B" w14:textId="6E2CB912" w:rsidR="005022E1" w:rsidRPr="00370119" w:rsidRDefault="005022E1" w:rsidP="00370119">
      <w:pPr>
        <w:pStyle w:val="af"/>
        <w:numPr>
          <w:ilvl w:val="0"/>
          <w:numId w:val="7"/>
        </w:numPr>
        <w:snapToGrid w:val="0"/>
        <w:spacing w:after="0" w:line="440" w:lineRule="exact"/>
        <w:contextualSpacing w:val="0"/>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不允许使用任何物体在场上或场外遮挡机器人。使用摄像头的队伍在比赛时可以要求穿着鲜艳颜色的人员远离赛台。</w:t>
      </w:r>
    </w:p>
    <w:p w14:paraId="4739EF87" w14:textId="44C4E378" w:rsidR="005022E1" w:rsidRPr="00370119" w:rsidRDefault="005022E1" w:rsidP="00370119">
      <w:pPr>
        <w:pStyle w:val="af"/>
        <w:numPr>
          <w:ilvl w:val="0"/>
          <w:numId w:val="7"/>
        </w:numPr>
        <w:snapToGrid w:val="0"/>
        <w:spacing w:after="0" w:line="440" w:lineRule="exact"/>
        <w:contextualSpacing w:val="0"/>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可以使用最多10根4英寸的扎带，它们可以被用于任何用途。可以使用同等尺寸的黑色或白色扎带替换耗损的扎带。</w:t>
      </w:r>
    </w:p>
    <w:p w14:paraId="14A6F8BE" w14:textId="77777777" w:rsidR="005022E1" w:rsidRPr="00370119" w:rsidRDefault="005022E1" w:rsidP="00370119">
      <w:pPr>
        <w:pStyle w:val="af"/>
        <w:numPr>
          <w:ilvl w:val="0"/>
          <w:numId w:val="7"/>
        </w:numPr>
        <w:snapToGrid w:val="0"/>
        <w:spacing w:after="0" w:line="440" w:lineRule="exact"/>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不可以切断或熔断乐高器件。</w:t>
      </w:r>
    </w:p>
    <w:p w14:paraId="64A15DAC" w14:textId="50575D37" w:rsidR="005022E1" w:rsidRPr="00370119" w:rsidRDefault="005022E1" w:rsidP="00370119">
      <w:pPr>
        <w:pStyle w:val="af"/>
        <w:numPr>
          <w:ilvl w:val="0"/>
          <w:numId w:val="7"/>
        </w:numPr>
        <w:snapToGrid w:val="0"/>
        <w:spacing w:after="0" w:line="440" w:lineRule="exact"/>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金属条和金属板可以被折弯，但是不允许切断。</w:t>
      </w:r>
    </w:p>
    <w:p w14:paraId="1D9388B9" w14:textId="77777777" w:rsidR="005022E1" w:rsidRPr="00370119" w:rsidRDefault="005022E1" w:rsidP="00370119">
      <w:pPr>
        <w:pStyle w:val="af"/>
        <w:numPr>
          <w:ilvl w:val="0"/>
          <w:numId w:val="7"/>
        </w:numPr>
        <w:snapToGrid w:val="0"/>
        <w:spacing w:after="0" w:line="440" w:lineRule="exact"/>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可以从Create上拆下顶盖、尘盒、条刷盒，拆下的部件不能用于机器人搭建。</w:t>
      </w:r>
    </w:p>
    <w:p w14:paraId="3FF0D0A3" w14:textId="77777777" w:rsidR="005022E1" w:rsidRPr="00370119" w:rsidRDefault="005022E1" w:rsidP="00370119">
      <w:pPr>
        <w:pStyle w:val="af"/>
        <w:numPr>
          <w:ilvl w:val="0"/>
          <w:numId w:val="7"/>
        </w:numPr>
        <w:snapToGrid w:val="0"/>
        <w:spacing w:after="0" w:line="440" w:lineRule="exact"/>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lastRenderedPageBreak/>
        <w:t>每队最多允许在场上有4个不由控制器控制的独立结构，独立结构包括：机器人、路障等。机器人抛射或弹射出的器件也算做独立结构。</w:t>
      </w:r>
    </w:p>
    <w:p w14:paraId="1480D63C" w14:textId="77777777" w:rsidR="005022E1" w:rsidRPr="00370119" w:rsidRDefault="005022E1" w:rsidP="00370119">
      <w:pPr>
        <w:pStyle w:val="af"/>
        <w:numPr>
          <w:ilvl w:val="0"/>
          <w:numId w:val="7"/>
        </w:numPr>
        <w:snapToGrid w:val="0"/>
        <w:spacing w:after="0" w:line="440" w:lineRule="exact"/>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不允许多支队伍共用一个机器人或独立结构，每个独立结构上需要用用明显的标记（至少2.5x2.5厘米）注明队伍编号。</w:t>
      </w:r>
    </w:p>
    <w:p w14:paraId="2DA7672F" w14:textId="77777777" w:rsidR="005022E1" w:rsidRPr="00370119" w:rsidRDefault="005022E1" w:rsidP="00370119">
      <w:pPr>
        <w:pStyle w:val="af"/>
        <w:numPr>
          <w:ilvl w:val="0"/>
          <w:numId w:val="7"/>
        </w:numPr>
        <w:snapToGrid w:val="0"/>
        <w:spacing w:after="0" w:line="440" w:lineRule="exact"/>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除了场地道具和Lego球，不允许抛射或弹射任何没有缆绳的物体；即使有缆绳，也不允许抛射或弹射金属物体；不允许高速转动金属器件。</w:t>
      </w:r>
    </w:p>
    <w:p w14:paraId="0A2E3013" w14:textId="31E25DCD" w:rsidR="005022E1" w:rsidRPr="00370119" w:rsidRDefault="005022E1" w:rsidP="00370119">
      <w:pPr>
        <w:pStyle w:val="af"/>
        <w:numPr>
          <w:ilvl w:val="0"/>
          <w:numId w:val="7"/>
        </w:numPr>
        <w:snapToGrid w:val="0"/>
        <w:spacing w:after="0" w:line="440" w:lineRule="exact"/>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i</w:t>
      </w:r>
      <w:r w:rsidR="009630D5" w:rsidRPr="00370119">
        <w:rPr>
          <w:rFonts w:ascii="仿宋_GB2312" w:eastAsia="仿宋_GB2312" w:hAnsi="微软雅黑" w:hint="eastAsia"/>
          <w:sz w:val="32"/>
          <w:szCs w:val="32"/>
          <w:lang w:eastAsia="zh-CN"/>
        </w:rPr>
        <w:t>gus</w:t>
      </w:r>
      <w:r w:rsidRPr="00370119">
        <w:rPr>
          <w:rFonts w:ascii="仿宋_GB2312" w:eastAsia="仿宋_GB2312" w:hAnsi="微软雅黑" w:hint="eastAsia"/>
          <w:sz w:val="32"/>
          <w:szCs w:val="32"/>
          <w:lang w:eastAsia="zh-CN"/>
        </w:rPr>
        <w:t>导轨需要连接在机器人上，不允许用于弹射或作为独立机构使用。</w:t>
      </w:r>
    </w:p>
    <w:p w14:paraId="28F6ECA5" w14:textId="77777777" w:rsidR="005022E1" w:rsidRPr="00370119" w:rsidRDefault="005022E1" w:rsidP="00370119">
      <w:pPr>
        <w:pStyle w:val="af"/>
        <w:numPr>
          <w:ilvl w:val="0"/>
          <w:numId w:val="7"/>
        </w:numPr>
        <w:snapToGrid w:val="0"/>
        <w:spacing w:after="0" w:line="440" w:lineRule="exact"/>
        <w:rPr>
          <w:rFonts w:ascii="仿宋_GB2312" w:eastAsia="仿宋_GB2312" w:hAnsi="微软雅黑"/>
          <w:sz w:val="32"/>
          <w:szCs w:val="32"/>
        </w:rPr>
      </w:pPr>
      <w:r w:rsidRPr="00370119">
        <w:rPr>
          <w:rFonts w:ascii="仿宋_GB2312" w:eastAsia="仿宋_GB2312" w:hAnsi="微软雅黑" w:hint="eastAsia"/>
          <w:sz w:val="32"/>
          <w:szCs w:val="32"/>
        </w:rPr>
        <w:t>不允许对Wallaby, Create, 传感器和电机进行任何形式的改造。</w:t>
      </w:r>
    </w:p>
    <w:p w14:paraId="0529DB29" w14:textId="738526E9" w:rsidR="00D87F56" w:rsidRDefault="005022E1" w:rsidP="00370119">
      <w:pPr>
        <w:snapToGrid w:val="0"/>
        <w:spacing w:after="0" w:line="440" w:lineRule="exact"/>
        <w:ind w:firstLineChars="200" w:firstLine="640"/>
        <w:rPr>
          <w:rFonts w:ascii="仿宋_GB2312" w:eastAsia="仿宋_GB2312" w:hAnsi="微软雅黑"/>
          <w:sz w:val="32"/>
          <w:szCs w:val="32"/>
          <w:lang w:eastAsia="zh-CN"/>
        </w:rPr>
      </w:pPr>
      <w:r w:rsidRPr="00370119">
        <w:rPr>
          <w:rFonts w:ascii="仿宋_GB2312" w:eastAsia="仿宋_GB2312" w:hAnsi="微软雅黑" w:hint="eastAsia"/>
          <w:sz w:val="32"/>
          <w:szCs w:val="32"/>
          <w:lang w:eastAsia="zh-CN"/>
        </w:rPr>
        <w:t>违反上述搭建规则的队伍，将被判犯规，并被裁判要求改装。如果改装后依然有违反搭建规则的情况出现，将被取消比赛资格。</w:t>
      </w:r>
    </w:p>
    <w:p w14:paraId="5C679052" w14:textId="40BD1942" w:rsidR="00D92C54" w:rsidRPr="00370119" w:rsidRDefault="00D92C54" w:rsidP="00D92C54">
      <w:pPr>
        <w:pStyle w:val="CM23"/>
        <w:spacing w:beforeLines="50" w:before="120" w:afterLines="50" w:after="120"/>
        <w:jc w:val="both"/>
        <w:rPr>
          <w:rFonts w:ascii="黑体" w:eastAsia="黑体" w:hAnsi="黑体" w:cstheme="minorHAnsi"/>
          <w:color w:val="000000"/>
          <w:sz w:val="32"/>
          <w:szCs w:val="32"/>
          <w:lang w:eastAsia="zh-CN"/>
        </w:rPr>
      </w:pPr>
      <w:r>
        <w:rPr>
          <w:rFonts w:ascii="黑体" w:eastAsia="黑体" w:hAnsi="黑体" w:cstheme="minorHAnsi" w:hint="eastAsia"/>
          <w:color w:val="000000"/>
          <w:sz w:val="32"/>
          <w:szCs w:val="32"/>
          <w:lang w:eastAsia="zh-CN"/>
        </w:rPr>
        <w:t>八</w:t>
      </w:r>
      <w:r w:rsidRPr="00370119">
        <w:rPr>
          <w:rFonts w:ascii="黑体" w:eastAsia="黑体" w:hAnsi="黑体" w:cstheme="minorHAnsi"/>
          <w:color w:val="000000"/>
          <w:sz w:val="32"/>
          <w:szCs w:val="32"/>
          <w:lang w:eastAsia="zh-CN"/>
        </w:rPr>
        <w:t>、</w:t>
      </w:r>
      <w:r>
        <w:rPr>
          <w:rFonts w:ascii="黑体" w:eastAsia="黑体" w:hAnsi="黑体" w:cstheme="minorHAnsi" w:hint="eastAsia"/>
          <w:color w:val="000000"/>
          <w:sz w:val="32"/>
          <w:szCs w:val="32"/>
          <w:lang w:eastAsia="zh-CN"/>
        </w:rPr>
        <w:t>通用附则（见</w:t>
      </w:r>
      <w:r>
        <w:rPr>
          <w:rFonts w:ascii="黑体" w:eastAsia="黑体" w:hAnsi="黑体" w:cstheme="minorHAnsi"/>
          <w:color w:val="000000"/>
          <w:sz w:val="32"/>
          <w:szCs w:val="32"/>
          <w:lang w:eastAsia="zh-CN"/>
        </w:rPr>
        <w:t>附件</w:t>
      </w:r>
      <w:r>
        <w:rPr>
          <w:rFonts w:ascii="黑体" w:eastAsia="黑体" w:hAnsi="黑体" w:cstheme="minorHAnsi" w:hint="eastAsia"/>
          <w:color w:val="000000"/>
          <w:sz w:val="32"/>
          <w:szCs w:val="32"/>
          <w:lang w:eastAsia="zh-CN"/>
        </w:rPr>
        <w:t>11</w:t>
      </w:r>
      <w:bookmarkStart w:id="14" w:name="_GoBack"/>
      <w:bookmarkEnd w:id="14"/>
      <w:r>
        <w:rPr>
          <w:rFonts w:ascii="黑体" w:eastAsia="黑体" w:hAnsi="黑体" w:cstheme="minorHAnsi" w:hint="eastAsia"/>
          <w:color w:val="000000"/>
          <w:sz w:val="32"/>
          <w:szCs w:val="32"/>
          <w:lang w:eastAsia="zh-CN"/>
        </w:rPr>
        <w:t>）</w:t>
      </w:r>
    </w:p>
    <w:p w14:paraId="633DFEDF" w14:textId="77777777" w:rsidR="00D92C54" w:rsidRPr="00D92C54" w:rsidRDefault="00D92C54" w:rsidP="00370119">
      <w:pPr>
        <w:snapToGrid w:val="0"/>
        <w:spacing w:after="0" w:line="440" w:lineRule="exact"/>
        <w:ind w:firstLineChars="200" w:firstLine="640"/>
        <w:rPr>
          <w:rFonts w:ascii="仿宋_GB2312" w:eastAsia="仿宋_GB2312" w:hAnsi="微软雅黑" w:hint="eastAsia"/>
          <w:sz w:val="32"/>
          <w:szCs w:val="32"/>
          <w:lang w:eastAsia="zh-CN"/>
        </w:rPr>
      </w:pPr>
    </w:p>
    <w:sectPr w:rsidR="00D92C54" w:rsidRPr="00D92C54" w:rsidSect="00283DFD">
      <w:footerReference w:type="default" r:id="rId10"/>
      <w:pgSz w:w="12240" w:h="15840" w:code="1"/>
      <w:pgMar w:top="1440" w:right="1530" w:bottom="1440" w:left="1440"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1285FB" w14:textId="77777777" w:rsidR="008B061E" w:rsidRDefault="008B061E" w:rsidP="0078111A">
      <w:pPr>
        <w:spacing w:after="0" w:line="240" w:lineRule="auto"/>
      </w:pPr>
      <w:r>
        <w:separator/>
      </w:r>
    </w:p>
  </w:endnote>
  <w:endnote w:type="continuationSeparator" w:id="0">
    <w:p w14:paraId="1C32388A" w14:textId="77777777" w:rsidR="008B061E" w:rsidRDefault="008B061E" w:rsidP="00781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方正小标宋简体">
    <w:panose1 w:val="03000509000000000000"/>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楷体_GB2312">
    <w:panose1 w:val="02010609030101010101"/>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24731"/>
      <w:docPartObj>
        <w:docPartGallery w:val="Page Numbers (Bottom of Page)"/>
        <w:docPartUnique/>
      </w:docPartObj>
    </w:sdtPr>
    <w:sdtEndPr/>
    <w:sdtContent>
      <w:p w14:paraId="08ED0A84" w14:textId="77777777" w:rsidR="00CC3A02" w:rsidRDefault="00CC3A02">
        <w:pPr>
          <w:pStyle w:val="a7"/>
          <w:jc w:val="right"/>
        </w:pPr>
        <w:r>
          <w:fldChar w:fldCharType="begin"/>
        </w:r>
        <w:r>
          <w:instrText xml:space="preserve"> PAGE   \* MERGEFORMAT </w:instrText>
        </w:r>
        <w:r>
          <w:fldChar w:fldCharType="separate"/>
        </w:r>
        <w:r w:rsidR="00D92C54">
          <w:rPr>
            <w:noProof/>
          </w:rPr>
          <w:t>13</w:t>
        </w:r>
        <w:r>
          <w:rPr>
            <w:noProof/>
          </w:rPr>
          <w:fldChar w:fldCharType="end"/>
        </w:r>
      </w:p>
    </w:sdtContent>
  </w:sdt>
  <w:p w14:paraId="08B931AA" w14:textId="77777777" w:rsidR="00CC3A02" w:rsidRDefault="00CC3A0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B5862A" w14:textId="77777777" w:rsidR="008B061E" w:rsidRDefault="008B061E" w:rsidP="0078111A">
      <w:pPr>
        <w:spacing w:after="0" w:line="240" w:lineRule="auto"/>
      </w:pPr>
      <w:r>
        <w:separator/>
      </w:r>
    </w:p>
  </w:footnote>
  <w:footnote w:type="continuationSeparator" w:id="0">
    <w:p w14:paraId="5DC8B74B" w14:textId="77777777" w:rsidR="008B061E" w:rsidRDefault="008B061E" w:rsidP="007811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97A73"/>
    <w:multiLevelType w:val="hybridMultilevel"/>
    <w:tmpl w:val="4E360626"/>
    <w:lvl w:ilvl="0" w:tplc="0409000F">
      <w:start w:val="1"/>
      <w:numFmt w:val="decimal"/>
      <w:lvlText w:val="%1."/>
      <w:lvlJc w:val="left"/>
      <w:pPr>
        <w:ind w:left="960" w:hanging="48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0B5C7916"/>
    <w:multiLevelType w:val="hybridMultilevel"/>
    <w:tmpl w:val="1C428D3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39E4D7B"/>
    <w:multiLevelType w:val="hybridMultilevel"/>
    <w:tmpl w:val="78DAB524"/>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nsid w:val="15451D42"/>
    <w:multiLevelType w:val="hybridMultilevel"/>
    <w:tmpl w:val="6B9CAEE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216271A4"/>
    <w:multiLevelType w:val="hybridMultilevel"/>
    <w:tmpl w:val="03E4A600"/>
    <w:lvl w:ilvl="0" w:tplc="04090003">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
    <w:nsid w:val="27E374A0"/>
    <w:multiLevelType w:val="hybridMultilevel"/>
    <w:tmpl w:val="59441C64"/>
    <w:lvl w:ilvl="0" w:tplc="0409000F">
      <w:start w:val="1"/>
      <w:numFmt w:val="decimal"/>
      <w:lvlText w:val="%1."/>
      <w:lvlJc w:val="left"/>
      <w:pPr>
        <w:ind w:left="480" w:hanging="48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ACE6C5F"/>
    <w:multiLevelType w:val="hybridMultilevel"/>
    <w:tmpl w:val="84B2465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3072507D"/>
    <w:multiLevelType w:val="hybridMultilevel"/>
    <w:tmpl w:val="24AE83D8"/>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33FC7561"/>
    <w:multiLevelType w:val="hybridMultilevel"/>
    <w:tmpl w:val="BAC4A92E"/>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36B61F6B"/>
    <w:multiLevelType w:val="hybridMultilevel"/>
    <w:tmpl w:val="066A652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482032F5"/>
    <w:multiLevelType w:val="hybridMultilevel"/>
    <w:tmpl w:val="1ADCD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CC20F1"/>
    <w:multiLevelType w:val="hybridMultilevel"/>
    <w:tmpl w:val="117AF462"/>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nsid w:val="658F783D"/>
    <w:multiLevelType w:val="hybridMultilevel"/>
    <w:tmpl w:val="152480BE"/>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7DA204B5"/>
    <w:multiLevelType w:val="hybridMultilevel"/>
    <w:tmpl w:val="67D6FDF2"/>
    <w:lvl w:ilvl="0" w:tplc="0409000F">
      <w:start w:val="1"/>
      <w:numFmt w:val="decimal"/>
      <w:lvlText w:val="%1."/>
      <w:lvlJc w:val="left"/>
      <w:pPr>
        <w:ind w:left="840" w:hanging="48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0"/>
  </w:num>
  <w:num w:numId="4">
    <w:abstractNumId w:val="11"/>
  </w:num>
  <w:num w:numId="5">
    <w:abstractNumId w:val="8"/>
  </w:num>
  <w:num w:numId="6">
    <w:abstractNumId w:val="1"/>
  </w:num>
  <w:num w:numId="7">
    <w:abstractNumId w:val="5"/>
  </w:num>
  <w:num w:numId="8">
    <w:abstractNumId w:val="6"/>
  </w:num>
  <w:num w:numId="9">
    <w:abstractNumId w:val="7"/>
  </w:num>
  <w:num w:numId="10">
    <w:abstractNumId w:val="2"/>
  </w:num>
  <w:num w:numId="11">
    <w:abstractNumId w:val="13"/>
  </w:num>
  <w:num w:numId="12">
    <w:abstractNumId w:val="4"/>
  </w:num>
  <w:num w:numId="13">
    <w:abstractNumId w:val="12"/>
  </w:num>
  <w:num w:numId="14">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2sLQwMjE3MzI1sDRS0lEKTi0uzszPAykwrAUAOxSTDSwAAAA="/>
  </w:docVars>
  <w:rsids>
    <w:rsidRoot w:val="0029230C"/>
    <w:rsid w:val="0000271B"/>
    <w:rsid w:val="00004217"/>
    <w:rsid w:val="0000566F"/>
    <w:rsid w:val="00007430"/>
    <w:rsid w:val="00007447"/>
    <w:rsid w:val="00010CAC"/>
    <w:rsid w:val="00011CC6"/>
    <w:rsid w:val="000160D5"/>
    <w:rsid w:val="0001651C"/>
    <w:rsid w:val="0001689E"/>
    <w:rsid w:val="00016E8C"/>
    <w:rsid w:val="00020846"/>
    <w:rsid w:val="00020B65"/>
    <w:rsid w:val="000238FF"/>
    <w:rsid w:val="0002552C"/>
    <w:rsid w:val="00027F61"/>
    <w:rsid w:val="000309F4"/>
    <w:rsid w:val="00031DE2"/>
    <w:rsid w:val="0003354F"/>
    <w:rsid w:val="0004003D"/>
    <w:rsid w:val="00041F42"/>
    <w:rsid w:val="0004273E"/>
    <w:rsid w:val="00050BD0"/>
    <w:rsid w:val="000518CB"/>
    <w:rsid w:val="00052110"/>
    <w:rsid w:val="000821DA"/>
    <w:rsid w:val="000856FB"/>
    <w:rsid w:val="00085D03"/>
    <w:rsid w:val="00085F53"/>
    <w:rsid w:val="00087398"/>
    <w:rsid w:val="00092474"/>
    <w:rsid w:val="00092B8E"/>
    <w:rsid w:val="000942B6"/>
    <w:rsid w:val="0009508F"/>
    <w:rsid w:val="000A372B"/>
    <w:rsid w:val="000B0379"/>
    <w:rsid w:val="000B0532"/>
    <w:rsid w:val="000B1796"/>
    <w:rsid w:val="000B5A12"/>
    <w:rsid w:val="000B6ED2"/>
    <w:rsid w:val="000C00B1"/>
    <w:rsid w:val="000C1367"/>
    <w:rsid w:val="000C5028"/>
    <w:rsid w:val="000C7B8F"/>
    <w:rsid w:val="000D0347"/>
    <w:rsid w:val="000D695D"/>
    <w:rsid w:val="000F207E"/>
    <w:rsid w:val="000F4AAD"/>
    <w:rsid w:val="000F53B3"/>
    <w:rsid w:val="0010214D"/>
    <w:rsid w:val="00104A41"/>
    <w:rsid w:val="00110591"/>
    <w:rsid w:val="001139CE"/>
    <w:rsid w:val="00114642"/>
    <w:rsid w:val="00117B5C"/>
    <w:rsid w:val="00126AC0"/>
    <w:rsid w:val="001303ED"/>
    <w:rsid w:val="001340B3"/>
    <w:rsid w:val="00134528"/>
    <w:rsid w:val="00151880"/>
    <w:rsid w:val="00153F1A"/>
    <w:rsid w:val="001548E5"/>
    <w:rsid w:val="00155B79"/>
    <w:rsid w:val="001562B6"/>
    <w:rsid w:val="0015672A"/>
    <w:rsid w:val="00156B80"/>
    <w:rsid w:val="00157F1B"/>
    <w:rsid w:val="00164A28"/>
    <w:rsid w:val="0016659B"/>
    <w:rsid w:val="00170CD8"/>
    <w:rsid w:val="0017106D"/>
    <w:rsid w:val="00172B8B"/>
    <w:rsid w:val="001745EF"/>
    <w:rsid w:val="00177020"/>
    <w:rsid w:val="001865EA"/>
    <w:rsid w:val="00190D58"/>
    <w:rsid w:val="00191DEA"/>
    <w:rsid w:val="00194557"/>
    <w:rsid w:val="00194B89"/>
    <w:rsid w:val="00194BBD"/>
    <w:rsid w:val="001A0C81"/>
    <w:rsid w:val="001A4309"/>
    <w:rsid w:val="001A7C35"/>
    <w:rsid w:val="001C1FFA"/>
    <w:rsid w:val="001C6CB2"/>
    <w:rsid w:val="001D0F2D"/>
    <w:rsid w:val="001D4CC1"/>
    <w:rsid w:val="001D55A8"/>
    <w:rsid w:val="001D582E"/>
    <w:rsid w:val="001D60F4"/>
    <w:rsid w:val="001D7A63"/>
    <w:rsid w:val="001D7B21"/>
    <w:rsid w:val="001E31A0"/>
    <w:rsid w:val="001E6C53"/>
    <w:rsid w:val="001F0404"/>
    <w:rsid w:val="001F5BD3"/>
    <w:rsid w:val="001F73EB"/>
    <w:rsid w:val="001F773A"/>
    <w:rsid w:val="001F775A"/>
    <w:rsid w:val="00203983"/>
    <w:rsid w:val="002109F9"/>
    <w:rsid w:val="002120AA"/>
    <w:rsid w:val="00223E88"/>
    <w:rsid w:val="00225F25"/>
    <w:rsid w:val="00230103"/>
    <w:rsid w:val="002326BA"/>
    <w:rsid w:val="00237BE8"/>
    <w:rsid w:val="00243E49"/>
    <w:rsid w:val="0024425C"/>
    <w:rsid w:val="002451EC"/>
    <w:rsid w:val="00246DCB"/>
    <w:rsid w:val="00247A6B"/>
    <w:rsid w:val="002518CA"/>
    <w:rsid w:val="00255F76"/>
    <w:rsid w:val="0026116A"/>
    <w:rsid w:val="00270A82"/>
    <w:rsid w:val="00273A12"/>
    <w:rsid w:val="00276B0E"/>
    <w:rsid w:val="00281D0E"/>
    <w:rsid w:val="00283272"/>
    <w:rsid w:val="00283386"/>
    <w:rsid w:val="0028391A"/>
    <w:rsid w:val="00283DFD"/>
    <w:rsid w:val="0029230C"/>
    <w:rsid w:val="00295BC8"/>
    <w:rsid w:val="002A0BD4"/>
    <w:rsid w:val="002B16B5"/>
    <w:rsid w:val="002B1EE8"/>
    <w:rsid w:val="002B2544"/>
    <w:rsid w:val="002B2C22"/>
    <w:rsid w:val="002B373A"/>
    <w:rsid w:val="002C6E35"/>
    <w:rsid w:val="002D0240"/>
    <w:rsid w:val="002D0A6B"/>
    <w:rsid w:val="002D123E"/>
    <w:rsid w:val="002D4487"/>
    <w:rsid w:val="002D4C9F"/>
    <w:rsid w:val="002E0DE5"/>
    <w:rsid w:val="002E1B7A"/>
    <w:rsid w:val="002E2FDE"/>
    <w:rsid w:val="002E36BA"/>
    <w:rsid w:val="002F2500"/>
    <w:rsid w:val="00303D9B"/>
    <w:rsid w:val="00305AE6"/>
    <w:rsid w:val="00305BCF"/>
    <w:rsid w:val="00305C57"/>
    <w:rsid w:val="00305F50"/>
    <w:rsid w:val="00307724"/>
    <w:rsid w:val="0031138A"/>
    <w:rsid w:val="00313CB8"/>
    <w:rsid w:val="00321660"/>
    <w:rsid w:val="00325DA6"/>
    <w:rsid w:val="00334D30"/>
    <w:rsid w:val="00334F12"/>
    <w:rsid w:val="00337292"/>
    <w:rsid w:val="003473A8"/>
    <w:rsid w:val="00347407"/>
    <w:rsid w:val="00351DE5"/>
    <w:rsid w:val="00353D1F"/>
    <w:rsid w:val="00355EF1"/>
    <w:rsid w:val="00356640"/>
    <w:rsid w:val="003568AE"/>
    <w:rsid w:val="00357853"/>
    <w:rsid w:val="003600D8"/>
    <w:rsid w:val="00360896"/>
    <w:rsid w:val="003610FE"/>
    <w:rsid w:val="00366EF2"/>
    <w:rsid w:val="00370119"/>
    <w:rsid w:val="00370D4E"/>
    <w:rsid w:val="00370ED5"/>
    <w:rsid w:val="003720BC"/>
    <w:rsid w:val="00372AF3"/>
    <w:rsid w:val="00374CF3"/>
    <w:rsid w:val="003760CB"/>
    <w:rsid w:val="003769F7"/>
    <w:rsid w:val="00382D80"/>
    <w:rsid w:val="0038401D"/>
    <w:rsid w:val="003849E1"/>
    <w:rsid w:val="00384DD3"/>
    <w:rsid w:val="00385E02"/>
    <w:rsid w:val="00391D9A"/>
    <w:rsid w:val="00393349"/>
    <w:rsid w:val="003936C7"/>
    <w:rsid w:val="0039397B"/>
    <w:rsid w:val="00393CDD"/>
    <w:rsid w:val="00396DCB"/>
    <w:rsid w:val="00397EEA"/>
    <w:rsid w:val="00397F3C"/>
    <w:rsid w:val="003A12D6"/>
    <w:rsid w:val="003A3B6A"/>
    <w:rsid w:val="003A4041"/>
    <w:rsid w:val="003A6703"/>
    <w:rsid w:val="003B613A"/>
    <w:rsid w:val="003D10C7"/>
    <w:rsid w:val="003D139B"/>
    <w:rsid w:val="003D190F"/>
    <w:rsid w:val="003D1BED"/>
    <w:rsid w:val="003D23CD"/>
    <w:rsid w:val="003D265E"/>
    <w:rsid w:val="003D26BF"/>
    <w:rsid w:val="003E125F"/>
    <w:rsid w:val="003E1917"/>
    <w:rsid w:val="003E61DD"/>
    <w:rsid w:val="003F15B1"/>
    <w:rsid w:val="003F1A26"/>
    <w:rsid w:val="003F3C9A"/>
    <w:rsid w:val="003F3D4D"/>
    <w:rsid w:val="003F4D8C"/>
    <w:rsid w:val="004054D8"/>
    <w:rsid w:val="004056E3"/>
    <w:rsid w:val="00410985"/>
    <w:rsid w:val="00412F9F"/>
    <w:rsid w:val="004150DA"/>
    <w:rsid w:val="00415430"/>
    <w:rsid w:val="004155B5"/>
    <w:rsid w:val="0042239A"/>
    <w:rsid w:val="00423BA1"/>
    <w:rsid w:val="00423C2E"/>
    <w:rsid w:val="00424083"/>
    <w:rsid w:val="00425180"/>
    <w:rsid w:val="00431E71"/>
    <w:rsid w:val="0043420E"/>
    <w:rsid w:val="00435F2E"/>
    <w:rsid w:val="00442BF5"/>
    <w:rsid w:val="004435B9"/>
    <w:rsid w:val="00445C85"/>
    <w:rsid w:val="00447283"/>
    <w:rsid w:val="00450BBC"/>
    <w:rsid w:val="00460959"/>
    <w:rsid w:val="00466B96"/>
    <w:rsid w:val="0047071A"/>
    <w:rsid w:val="00470771"/>
    <w:rsid w:val="00477B28"/>
    <w:rsid w:val="004826C7"/>
    <w:rsid w:val="004836F3"/>
    <w:rsid w:val="00484937"/>
    <w:rsid w:val="00484E5C"/>
    <w:rsid w:val="00493420"/>
    <w:rsid w:val="0049584F"/>
    <w:rsid w:val="004A0C79"/>
    <w:rsid w:val="004A163E"/>
    <w:rsid w:val="004A557A"/>
    <w:rsid w:val="004B23F9"/>
    <w:rsid w:val="004B2A36"/>
    <w:rsid w:val="004B4DBA"/>
    <w:rsid w:val="004B6933"/>
    <w:rsid w:val="004C4B4B"/>
    <w:rsid w:val="004C55A7"/>
    <w:rsid w:val="004C6424"/>
    <w:rsid w:val="004D224D"/>
    <w:rsid w:val="004D71E4"/>
    <w:rsid w:val="004E0027"/>
    <w:rsid w:val="004E06C0"/>
    <w:rsid w:val="004E2B73"/>
    <w:rsid w:val="004E3555"/>
    <w:rsid w:val="004E510D"/>
    <w:rsid w:val="004E5818"/>
    <w:rsid w:val="004F278A"/>
    <w:rsid w:val="004F3B29"/>
    <w:rsid w:val="004F4C71"/>
    <w:rsid w:val="005013AD"/>
    <w:rsid w:val="005022E1"/>
    <w:rsid w:val="0050519E"/>
    <w:rsid w:val="005072F7"/>
    <w:rsid w:val="005113A5"/>
    <w:rsid w:val="00517796"/>
    <w:rsid w:val="005316A4"/>
    <w:rsid w:val="00533896"/>
    <w:rsid w:val="00534DE5"/>
    <w:rsid w:val="00536840"/>
    <w:rsid w:val="0053799C"/>
    <w:rsid w:val="00542585"/>
    <w:rsid w:val="00547474"/>
    <w:rsid w:val="00555A92"/>
    <w:rsid w:val="00556B3B"/>
    <w:rsid w:val="00557232"/>
    <w:rsid w:val="00561821"/>
    <w:rsid w:val="00566681"/>
    <w:rsid w:val="0057071D"/>
    <w:rsid w:val="00573DD8"/>
    <w:rsid w:val="00591D83"/>
    <w:rsid w:val="005930F5"/>
    <w:rsid w:val="005938A2"/>
    <w:rsid w:val="00596329"/>
    <w:rsid w:val="00597765"/>
    <w:rsid w:val="005A30D1"/>
    <w:rsid w:val="005A5403"/>
    <w:rsid w:val="005B0DBB"/>
    <w:rsid w:val="005B390C"/>
    <w:rsid w:val="005B4610"/>
    <w:rsid w:val="005B53FD"/>
    <w:rsid w:val="005B7C6E"/>
    <w:rsid w:val="005C00CA"/>
    <w:rsid w:val="005C0C13"/>
    <w:rsid w:val="005C4072"/>
    <w:rsid w:val="005C44E8"/>
    <w:rsid w:val="005C46A1"/>
    <w:rsid w:val="005C4C1B"/>
    <w:rsid w:val="005C7025"/>
    <w:rsid w:val="005D2859"/>
    <w:rsid w:val="005D3388"/>
    <w:rsid w:val="005D3390"/>
    <w:rsid w:val="005D36E6"/>
    <w:rsid w:val="005D4893"/>
    <w:rsid w:val="005D4937"/>
    <w:rsid w:val="005D6F93"/>
    <w:rsid w:val="005E0992"/>
    <w:rsid w:val="005E22AF"/>
    <w:rsid w:val="005E3AC5"/>
    <w:rsid w:val="005E45DA"/>
    <w:rsid w:val="005E7607"/>
    <w:rsid w:val="005F21C2"/>
    <w:rsid w:val="005F2ADF"/>
    <w:rsid w:val="005F3D75"/>
    <w:rsid w:val="005F61C3"/>
    <w:rsid w:val="006016CA"/>
    <w:rsid w:val="00601831"/>
    <w:rsid w:val="00601FE3"/>
    <w:rsid w:val="006025C9"/>
    <w:rsid w:val="0061014B"/>
    <w:rsid w:val="00613B8A"/>
    <w:rsid w:val="00615DBE"/>
    <w:rsid w:val="00620367"/>
    <w:rsid w:val="006217E2"/>
    <w:rsid w:val="00625800"/>
    <w:rsid w:val="006358BB"/>
    <w:rsid w:val="00636622"/>
    <w:rsid w:val="00637FED"/>
    <w:rsid w:val="00640838"/>
    <w:rsid w:val="006410BC"/>
    <w:rsid w:val="006504C9"/>
    <w:rsid w:val="00650D18"/>
    <w:rsid w:val="00651461"/>
    <w:rsid w:val="00654986"/>
    <w:rsid w:val="00655C87"/>
    <w:rsid w:val="00663CA9"/>
    <w:rsid w:val="00665B58"/>
    <w:rsid w:val="00665FF7"/>
    <w:rsid w:val="00666F94"/>
    <w:rsid w:val="00672033"/>
    <w:rsid w:val="00676C8C"/>
    <w:rsid w:val="006802C9"/>
    <w:rsid w:val="006823B1"/>
    <w:rsid w:val="00685144"/>
    <w:rsid w:val="006917C8"/>
    <w:rsid w:val="006960C3"/>
    <w:rsid w:val="006A112A"/>
    <w:rsid w:val="006A29E1"/>
    <w:rsid w:val="006A70F0"/>
    <w:rsid w:val="006B1242"/>
    <w:rsid w:val="006B336F"/>
    <w:rsid w:val="006B4C7A"/>
    <w:rsid w:val="006B5080"/>
    <w:rsid w:val="006B685E"/>
    <w:rsid w:val="006C1828"/>
    <w:rsid w:val="006C2AB5"/>
    <w:rsid w:val="006C4AB6"/>
    <w:rsid w:val="006D1C4B"/>
    <w:rsid w:val="006D4329"/>
    <w:rsid w:val="006D58A8"/>
    <w:rsid w:val="006E148E"/>
    <w:rsid w:val="006E161E"/>
    <w:rsid w:val="006E17DC"/>
    <w:rsid w:val="006E1F20"/>
    <w:rsid w:val="006E7BCD"/>
    <w:rsid w:val="006E7E1B"/>
    <w:rsid w:val="006F2772"/>
    <w:rsid w:val="006F4729"/>
    <w:rsid w:val="006F7A4D"/>
    <w:rsid w:val="006F7FC9"/>
    <w:rsid w:val="00704778"/>
    <w:rsid w:val="00704B50"/>
    <w:rsid w:val="00704C07"/>
    <w:rsid w:val="007077D3"/>
    <w:rsid w:val="00710A2B"/>
    <w:rsid w:val="007171EF"/>
    <w:rsid w:val="007173A6"/>
    <w:rsid w:val="0071773A"/>
    <w:rsid w:val="007201A6"/>
    <w:rsid w:val="00723096"/>
    <w:rsid w:val="00726056"/>
    <w:rsid w:val="007309C7"/>
    <w:rsid w:val="007314FA"/>
    <w:rsid w:val="007316ED"/>
    <w:rsid w:val="00732A5D"/>
    <w:rsid w:val="00737EE6"/>
    <w:rsid w:val="007405E7"/>
    <w:rsid w:val="00742282"/>
    <w:rsid w:val="007427ED"/>
    <w:rsid w:val="007435EE"/>
    <w:rsid w:val="00744807"/>
    <w:rsid w:val="00747B7B"/>
    <w:rsid w:val="00753147"/>
    <w:rsid w:val="0075337F"/>
    <w:rsid w:val="007559DE"/>
    <w:rsid w:val="00757EA0"/>
    <w:rsid w:val="00762AB5"/>
    <w:rsid w:val="00764662"/>
    <w:rsid w:val="0076694A"/>
    <w:rsid w:val="0077257B"/>
    <w:rsid w:val="00772FB6"/>
    <w:rsid w:val="0077642B"/>
    <w:rsid w:val="00777B2A"/>
    <w:rsid w:val="0078111A"/>
    <w:rsid w:val="0078124A"/>
    <w:rsid w:val="00784AF3"/>
    <w:rsid w:val="00785931"/>
    <w:rsid w:val="00790C88"/>
    <w:rsid w:val="00791786"/>
    <w:rsid w:val="007926BD"/>
    <w:rsid w:val="00792F1A"/>
    <w:rsid w:val="007947A5"/>
    <w:rsid w:val="00796CCE"/>
    <w:rsid w:val="007A0FB9"/>
    <w:rsid w:val="007A273D"/>
    <w:rsid w:val="007A36CB"/>
    <w:rsid w:val="007A740D"/>
    <w:rsid w:val="007B0BA0"/>
    <w:rsid w:val="007B2DAB"/>
    <w:rsid w:val="007B2E25"/>
    <w:rsid w:val="007B37BE"/>
    <w:rsid w:val="007B4D67"/>
    <w:rsid w:val="007B4F16"/>
    <w:rsid w:val="007B5C39"/>
    <w:rsid w:val="007B6DDB"/>
    <w:rsid w:val="007B7815"/>
    <w:rsid w:val="007C2D52"/>
    <w:rsid w:val="007C3330"/>
    <w:rsid w:val="007D19FE"/>
    <w:rsid w:val="007D7CE6"/>
    <w:rsid w:val="007E0259"/>
    <w:rsid w:val="007F2FB6"/>
    <w:rsid w:val="007F57C8"/>
    <w:rsid w:val="007F5B7E"/>
    <w:rsid w:val="007F6AF5"/>
    <w:rsid w:val="007F6BBC"/>
    <w:rsid w:val="00800C34"/>
    <w:rsid w:val="008039D1"/>
    <w:rsid w:val="00806E85"/>
    <w:rsid w:val="008154A6"/>
    <w:rsid w:val="00815FB4"/>
    <w:rsid w:val="00817AF6"/>
    <w:rsid w:val="008259BD"/>
    <w:rsid w:val="008300B9"/>
    <w:rsid w:val="00836A0F"/>
    <w:rsid w:val="0084228E"/>
    <w:rsid w:val="00842996"/>
    <w:rsid w:val="00843CEC"/>
    <w:rsid w:val="00844856"/>
    <w:rsid w:val="0084539F"/>
    <w:rsid w:val="0085055F"/>
    <w:rsid w:val="008516F3"/>
    <w:rsid w:val="00853256"/>
    <w:rsid w:val="0085397D"/>
    <w:rsid w:val="00854AFD"/>
    <w:rsid w:val="008653D6"/>
    <w:rsid w:val="0086659B"/>
    <w:rsid w:val="008672EC"/>
    <w:rsid w:val="00870221"/>
    <w:rsid w:val="008775AC"/>
    <w:rsid w:val="00877F86"/>
    <w:rsid w:val="008853AB"/>
    <w:rsid w:val="00885FC7"/>
    <w:rsid w:val="00892BB0"/>
    <w:rsid w:val="00896EFC"/>
    <w:rsid w:val="0089752A"/>
    <w:rsid w:val="008A13BC"/>
    <w:rsid w:val="008A2673"/>
    <w:rsid w:val="008A5D98"/>
    <w:rsid w:val="008A6401"/>
    <w:rsid w:val="008A6D78"/>
    <w:rsid w:val="008B061E"/>
    <w:rsid w:val="008B1111"/>
    <w:rsid w:val="008B1DEA"/>
    <w:rsid w:val="008B357E"/>
    <w:rsid w:val="008B4E99"/>
    <w:rsid w:val="008C0C05"/>
    <w:rsid w:val="008C1B7D"/>
    <w:rsid w:val="008C292C"/>
    <w:rsid w:val="008C33E8"/>
    <w:rsid w:val="008C7EAF"/>
    <w:rsid w:val="008D0583"/>
    <w:rsid w:val="008D487E"/>
    <w:rsid w:val="008D5692"/>
    <w:rsid w:val="008E35BE"/>
    <w:rsid w:val="008E5CC0"/>
    <w:rsid w:val="008F025C"/>
    <w:rsid w:val="008F086F"/>
    <w:rsid w:val="008F5796"/>
    <w:rsid w:val="009064CB"/>
    <w:rsid w:val="00910228"/>
    <w:rsid w:val="00910254"/>
    <w:rsid w:val="009137AB"/>
    <w:rsid w:val="00914312"/>
    <w:rsid w:val="00915B14"/>
    <w:rsid w:val="009206D7"/>
    <w:rsid w:val="00922F9B"/>
    <w:rsid w:val="00923160"/>
    <w:rsid w:val="00927C68"/>
    <w:rsid w:val="00942223"/>
    <w:rsid w:val="00945873"/>
    <w:rsid w:val="00945CDA"/>
    <w:rsid w:val="0094639B"/>
    <w:rsid w:val="0095121A"/>
    <w:rsid w:val="009533E2"/>
    <w:rsid w:val="0096084F"/>
    <w:rsid w:val="009630D5"/>
    <w:rsid w:val="00970D21"/>
    <w:rsid w:val="00974398"/>
    <w:rsid w:val="00976D8F"/>
    <w:rsid w:val="00977F0C"/>
    <w:rsid w:val="00982B30"/>
    <w:rsid w:val="009841E9"/>
    <w:rsid w:val="00987F0C"/>
    <w:rsid w:val="00994ABA"/>
    <w:rsid w:val="009A0DDE"/>
    <w:rsid w:val="009A22FD"/>
    <w:rsid w:val="009A3CEF"/>
    <w:rsid w:val="009A3E2D"/>
    <w:rsid w:val="009B0B44"/>
    <w:rsid w:val="009B11F4"/>
    <w:rsid w:val="009B16B1"/>
    <w:rsid w:val="009B2BD5"/>
    <w:rsid w:val="009B436E"/>
    <w:rsid w:val="009B59FB"/>
    <w:rsid w:val="009C14D9"/>
    <w:rsid w:val="009C407C"/>
    <w:rsid w:val="009C5D44"/>
    <w:rsid w:val="009C713D"/>
    <w:rsid w:val="009D427D"/>
    <w:rsid w:val="009D4ED6"/>
    <w:rsid w:val="009E2BBB"/>
    <w:rsid w:val="009E5184"/>
    <w:rsid w:val="009F4CBA"/>
    <w:rsid w:val="009F620A"/>
    <w:rsid w:val="00A00365"/>
    <w:rsid w:val="00A00467"/>
    <w:rsid w:val="00A02777"/>
    <w:rsid w:val="00A0281C"/>
    <w:rsid w:val="00A02904"/>
    <w:rsid w:val="00A05B56"/>
    <w:rsid w:val="00A135AA"/>
    <w:rsid w:val="00A139F3"/>
    <w:rsid w:val="00A13C38"/>
    <w:rsid w:val="00A14312"/>
    <w:rsid w:val="00A14779"/>
    <w:rsid w:val="00A16645"/>
    <w:rsid w:val="00A17BBA"/>
    <w:rsid w:val="00A24A29"/>
    <w:rsid w:val="00A306A1"/>
    <w:rsid w:val="00A3232D"/>
    <w:rsid w:val="00A34D23"/>
    <w:rsid w:val="00A374D7"/>
    <w:rsid w:val="00A3775B"/>
    <w:rsid w:val="00A37B74"/>
    <w:rsid w:val="00A4086D"/>
    <w:rsid w:val="00A42587"/>
    <w:rsid w:val="00A43B86"/>
    <w:rsid w:val="00A4561F"/>
    <w:rsid w:val="00A5721F"/>
    <w:rsid w:val="00A60EC0"/>
    <w:rsid w:val="00A615B0"/>
    <w:rsid w:val="00A64388"/>
    <w:rsid w:val="00A64CF4"/>
    <w:rsid w:val="00A72247"/>
    <w:rsid w:val="00A75996"/>
    <w:rsid w:val="00A76CFA"/>
    <w:rsid w:val="00A76EA9"/>
    <w:rsid w:val="00A77950"/>
    <w:rsid w:val="00A80ACA"/>
    <w:rsid w:val="00A828E9"/>
    <w:rsid w:val="00A858A5"/>
    <w:rsid w:val="00A87286"/>
    <w:rsid w:val="00A9021A"/>
    <w:rsid w:val="00AA20EE"/>
    <w:rsid w:val="00AA3909"/>
    <w:rsid w:val="00AA3FA1"/>
    <w:rsid w:val="00AA6246"/>
    <w:rsid w:val="00AA6AE5"/>
    <w:rsid w:val="00AB09E9"/>
    <w:rsid w:val="00AB3166"/>
    <w:rsid w:val="00AB3856"/>
    <w:rsid w:val="00AB7622"/>
    <w:rsid w:val="00AC1E05"/>
    <w:rsid w:val="00AC470B"/>
    <w:rsid w:val="00AC7F5A"/>
    <w:rsid w:val="00AD1AC8"/>
    <w:rsid w:val="00AE3BF7"/>
    <w:rsid w:val="00AF1C80"/>
    <w:rsid w:val="00AF2085"/>
    <w:rsid w:val="00AF318F"/>
    <w:rsid w:val="00AF741F"/>
    <w:rsid w:val="00B02836"/>
    <w:rsid w:val="00B06920"/>
    <w:rsid w:val="00B12C4E"/>
    <w:rsid w:val="00B21AA2"/>
    <w:rsid w:val="00B21B52"/>
    <w:rsid w:val="00B2366B"/>
    <w:rsid w:val="00B254CF"/>
    <w:rsid w:val="00B2768C"/>
    <w:rsid w:val="00B30390"/>
    <w:rsid w:val="00B372B8"/>
    <w:rsid w:val="00B41FAD"/>
    <w:rsid w:val="00B423CF"/>
    <w:rsid w:val="00B42C11"/>
    <w:rsid w:val="00B43111"/>
    <w:rsid w:val="00B50651"/>
    <w:rsid w:val="00B509D2"/>
    <w:rsid w:val="00B606BE"/>
    <w:rsid w:val="00B61347"/>
    <w:rsid w:val="00B6189D"/>
    <w:rsid w:val="00B61C99"/>
    <w:rsid w:val="00B642C1"/>
    <w:rsid w:val="00B678C6"/>
    <w:rsid w:val="00B7559F"/>
    <w:rsid w:val="00B75D09"/>
    <w:rsid w:val="00B845D1"/>
    <w:rsid w:val="00B84B37"/>
    <w:rsid w:val="00B87E72"/>
    <w:rsid w:val="00B90937"/>
    <w:rsid w:val="00B92270"/>
    <w:rsid w:val="00B93118"/>
    <w:rsid w:val="00B96D12"/>
    <w:rsid w:val="00BA0533"/>
    <w:rsid w:val="00BA2B1C"/>
    <w:rsid w:val="00BA560C"/>
    <w:rsid w:val="00BA65B3"/>
    <w:rsid w:val="00BA77C9"/>
    <w:rsid w:val="00BB0F9D"/>
    <w:rsid w:val="00BB3431"/>
    <w:rsid w:val="00BB4C20"/>
    <w:rsid w:val="00BB68E4"/>
    <w:rsid w:val="00BC70A8"/>
    <w:rsid w:val="00BD5585"/>
    <w:rsid w:val="00BE2ADE"/>
    <w:rsid w:val="00BE5AA0"/>
    <w:rsid w:val="00BF09D5"/>
    <w:rsid w:val="00BF1A14"/>
    <w:rsid w:val="00BF2C4E"/>
    <w:rsid w:val="00BF6697"/>
    <w:rsid w:val="00C010DB"/>
    <w:rsid w:val="00C02B89"/>
    <w:rsid w:val="00C1274B"/>
    <w:rsid w:val="00C12B62"/>
    <w:rsid w:val="00C16447"/>
    <w:rsid w:val="00C17A9E"/>
    <w:rsid w:val="00C239FB"/>
    <w:rsid w:val="00C25344"/>
    <w:rsid w:val="00C254F4"/>
    <w:rsid w:val="00C25908"/>
    <w:rsid w:val="00C25E90"/>
    <w:rsid w:val="00C27D17"/>
    <w:rsid w:val="00C31643"/>
    <w:rsid w:val="00C317B6"/>
    <w:rsid w:val="00C3305E"/>
    <w:rsid w:val="00C35F4F"/>
    <w:rsid w:val="00C377D8"/>
    <w:rsid w:val="00C4193A"/>
    <w:rsid w:val="00C44BAF"/>
    <w:rsid w:val="00C454EB"/>
    <w:rsid w:val="00C46BD5"/>
    <w:rsid w:val="00C46F67"/>
    <w:rsid w:val="00C47DA1"/>
    <w:rsid w:val="00C54132"/>
    <w:rsid w:val="00C56F5D"/>
    <w:rsid w:val="00C610CB"/>
    <w:rsid w:val="00C63795"/>
    <w:rsid w:val="00C652B7"/>
    <w:rsid w:val="00C70D92"/>
    <w:rsid w:val="00C71CF4"/>
    <w:rsid w:val="00C77182"/>
    <w:rsid w:val="00C8634E"/>
    <w:rsid w:val="00C92E31"/>
    <w:rsid w:val="00C9504B"/>
    <w:rsid w:val="00CA09A1"/>
    <w:rsid w:val="00CA4684"/>
    <w:rsid w:val="00CB343F"/>
    <w:rsid w:val="00CB347F"/>
    <w:rsid w:val="00CB4CC1"/>
    <w:rsid w:val="00CB728F"/>
    <w:rsid w:val="00CC2428"/>
    <w:rsid w:val="00CC2E70"/>
    <w:rsid w:val="00CC3602"/>
    <w:rsid w:val="00CC3A02"/>
    <w:rsid w:val="00CC5397"/>
    <w:rsid w:val="00CC5FD7"/>
    <w:rsid w:val="00CC770D"/>
    <w:rsid w:val="00CD072E"/>
    <w:rsid w:val="00CD2128"/>
    <w:rsid w:val="00CD3163"/>
    <w:rsid w:val="00CD38AB"/>
    <w:rsid w:val="00CD74AD"/>
    <w:rsid w:val="00CE402D"/>
    <w:rsid w:val="00CF1E16"/>
    <w:rsid w:val="00CF5FA7"/>
    <w:rsid w:val="00D0094A"/>
    <w:rsid w:val="00D061AD"/>
    <w:rsid w:val="00D07AF0"/>
    <w:rsid w:val="00D13167"/>
    <w:rsid w:val="00D221A0"/>
    <w:rsid w:val="00D2583F"/>
    <w:rsid w:val="00D30163"/>
    <w:rsid w:val="00D42F5E"/>
    <w:rsid w:val="00D44310"/>
    <w:rsid w:val="00D45782"/>
    <w:rsid w:val="00D47720"/>
    <w:rsid w:val="00D479AC"/>
    <w:rsid w:val="00D51673"/>
    <w:rsid w:val="00D53F3B"/>
    <w:rsid w:val="00D56D50"/>
    <w:rsid w:val="00D60D9E"/>
    <w:rsid w:val="00D65FC9"/>
    <w:rsid w:val="00D67CE5"/>
    <w:rsid w:val="00D731FF"/>
    <w:rsid w:val="00D7683D"/>
    <w:rsid w:val="00D8077E"/>
    <w:rsid w:val="00D857CA"/>
    <w:rsid w:val="00D86138"/>
    <w:rsid w:val="00D87F56"/>
    <w:rsid w:val="00D90C6B"/>
    <w:rsid w:val="00D91461"/>
    <w:rsid w:val="00D92C54"/>
    <w:rsid w:val="00D931E2"/>
    <w:rsid w:val="00D95DCB"/>
    <w:rsid w:val="00DA4520"/>
    <w:rsid w:val="00DA5908"/>
    <w:rsid w:val="00DA5B8D"/>
    <w:rsid w:val="00DB1F6B"/>
    <w:rsid w:val="00DB29BB"/>
    <w:rsid w:val="00DB6608"/>
    <w:rsid w:val="00DB79D6"/>
    <w:rsid w:val="00DC1686"/>
    <w:rsid w:val="00DC29AA"/>
    <w:rsid w:val="00DD3072"/>
    <w:rsid w:val="00DD3678"/>
    <w:rsid w:val="00DD7AC2"/>
    <w:rsid w:val="00DE3625"/>
    <w:rsid w:val="00DE422E"/>
    <w:rsid w:val="00E008EB"/>
    <w:rsid w:val="00E015E9"/>
    <w:rsid w:val="00E06C87"/>
    <w:rsid w:val="00E10384"/>
    <w:rsid w:val="00E103F3"/>
    <w:rsid w:val="00E12C7D"/>
    <w:rsid w:val="00E2052C"/>
    <w:rsid w:val="00E301B2"/>
    <w:rsid w:val="00E30ED6"/>
    <w:rsid w:val="00E310A9"/>
    <w:rsid w:val="00E34631"/>
    <w:rsid w:val="00E42640"/>
    <w:rsid w:val="00E44339"/>
    <w:rsid w:val="00E4482B"/>
    <w:rsid w:val="00E519D4"/>
    <w:rsid w:val="00E53CE8"/>
    <w:rsid w:val="00E6030E"/>
    <w:rsid w:val="00E626FD"/>
    <w:rsid w:val="00E71F2E"/>
    <w:rsid w:val="00E7442F"/>
    <w:rsid w:val="00E7680D"/>
    <w:rsid w:val="00E773E7"/>
    <w:rsid w:val="00E775C3"/>
    <w:rsid w:val="00E81D21"/>
    <w:rsid w:val="00E82999"/>
    <w:rsid w:val="00E834A5"/>
    <w:rsid w:val="00E875AE"/>
    <w:rsid w:val="00E91D53"/>
    <w:rsid w:val="00E93B28"/>
    <w:rsid w:val="00EA03B6"/>
    <w:rsid w:val="00EA34A4"/>
    <w:rsid w:val="00EA511A"/>
    <w:rsid w:val="00EA5386"/>
    <w:rsid w:val="00EA622A"/>
    <w:rsid w:val="00EA6966"/>
    <w:rsid w:val="00EB01AA"/>
    <w:rsid w:val="00EB0A0D"/>
    <w:rsid w:val="00EB603F"/>
    <w:rsid w:val="00EC7400"/>
    <w:rsid w:val="00ED1A19"/>
    <w:rsid w:val="00ED26B6"/>
    <w:rsid w:val="00ED6A5C"/>
    <w:rsid w:val="00EE10C4"/>
    <w:rsid w:val="00EE3383"/>
    <w:rsid w:val="00EE375F"/>
    <w:rsid w:val="00EE62A7"/>
    <w:rsid w:val="00EE6B7B"/>
    <w:rsid w:val="00EF0976"/>
    <w:rsid w:val="00EF1021"/>
    <w:rsid w:val="00EF12AB"/>
    <w:rsid w:val="00EF1D8B"/>
    <w:rsid w:val="00EF2317"/>
    <w:rsid w:val="00EF23FA"/>
    <w:rsid w:val="00EF31A8"/>
    <w:rsid w:val="00EF3FB7"/>
    <w:rsid w:val="00EF3FD7"/>
    <w:rsid w:val="00EF5B26"/>
    <w:rsid w:val="00F02A50"/>
    <w:rsid w:val="00F0413C"/>
    <w:rsid w:val="00F05988"/>
    <w:rsid w:val="00F132ED"/>
    <w:rsid w:val="00F14990"/>
    <w:rsid w:val="00F16804"/>
    <w:rsid w:val="00F20F06"/>
    <w:rsid w:val="00F22B38"/>
    <w:rsid w:val="00F2325D"/>
    <w:rsid w:val="00F2427D"/>
    <w:rsid w:val="00F26F23"/>
    <w:rsid w:val="00F27448"/>
    <w:rsid w:val="00F3096F"/>
    <w:rsid w:val="00F31B80"/>
    <w:rsid w:val="00F43F84"/>
    <w:rsid w:val="00F463BF"/>
    <w:rsid w:val="00F5019B"/>
    <w:rsid w:val="00F62641"/>
    <w:rsid w:val="00F62B53"/>
    <w:rsid w:val="00F65838"/>
    <w:rsid w:val="00F70A9C"/>
    <w:rsid w:val="00F73B18"/>
    <w:rsid w:val="00F75A14"/>
    <w:rsid w:val="00F77E9D"/>
    <w:rsid w:val="00F80942"/>
    <w:rsid w:val="00F809C4"/>
    <w:rsid w:val="00F81BFB"/>
    <w:rsid w:val="00F81C52"/>
    <w:rsid w:val="00F82DBD"/>
    <w:rsid w:val="00F85229"/>
    <w:rsid w:val="00F8536A"/>
    <w:rsid w:val="00F86FD1"/>
    <w:rsid w:val="00F91B21"/>
    <w:rsid w:val="00F91D31"/>
    <w:rsid w:val="00F9290C"/>
    <w:rsid w:val="00F92CF8"/>
    <w:rsid w:val="00F94130"/>
    <w:rsid w:val="00F97225"/>
    <w:rsid w:val="00FA3066"/>
    <w:rsid w:val="00FA3933"/>
    <w:rsid w:val="00FA3988"/>
    <w:rsid w:val="00FA6FFD"/>
    <w:rsid w:val="00FB0D25"/>
    <w:rsid w:val="00FB3CD6"/>
    <w:rsid w:val="00FB3E7A"/>
    <w:rsid w:val="00FC075D"/>
    <w:rsid w:val="00FC1BC7"/>
    <w:rsid w:val="00FC326B"/>
    <w:rsid w:val="00FC424F"/>
    <w:rsid w:val="00FC6E40"/>
    <w:rsid w:val="00FD432C"/>
    <w:rsid w:val="00FD4C68"/>
    <w:rsid w:val="00FD5FD0"/>
    <w:rsid w:val="00FD7567"/>
    <w:rsid w:val="00FE276B"/>
    <w:rsid w:val="00FE29CA"/>
    <w:rsid w:val="00FE2C08"/>
    <w:rsid w:val="00FE2C8A"/>
    <w:rsid w:val="00FE2CAD"/>
    <w:rsid w:val="00FE7FD2"/>
    <w:rsid w:val="00FF0D77"/>
    <w:rsid w:val="00FF1D45"/>
    <w:rsid w:val="00FF36E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BCEAA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424F"/>
    <w:rPr>
      <w:rFonts w:cstheme="minorBidi"/>
    </w:rPr>
  </w:style>
  <w:style w:type="paragraph" w:styleId="1">
    <w:name w:val="heading 1"/>
    <w:basedOn w:val="a"/>
    <w:next w:val="a"/>
    <w:link w:val="1Char"/>
    <w:uiPriority w:val="9"/>
    <w:qFormat/>
    <w:rsid w:val="00E301B2"/>
    <w:pPr>
      <w:keepNext/>
      <w:keepLines/>
      <w:spacing w:before="480" w:after="0"/>
      <w:outlineLvl w:val="0"/>
    </w:pPr>
    <w:rPr>
      <w:rFonts w:asciiTheme="majorHAnsi" w:eastAsiaTheme="majorEastAsia" w:hAnsiTheme="majorHAnsi" w:cstheme="majorBidi"/>
      <w:b/>
      <w:bCs/>
      <w:color w:val="365F91" w:themeColor="accent1" w:themeShade="BF"/>
      <w:sz w:val="48"/>
      <w:szCs w:val="28"/>
    </w:rPr>
  </w:style>
  <w:style w:type="paragraph" w:styleId="2">
    <w:name w:val="heading 2"/>
    <w:basedOn w:val="a"/>
    <w:next w:val="a"/>
    <w:link w:val="2Char"/>
    <w:uiPriority w:val="9"/>
    <w:unhideWhenUsed/>
    <w:qFormat/>
    <w:rsid w:val="008A2673"/>
    <w:pPr>
      <w:keepNext/>
      <w:keepLines/>
      <w:spacing w:before="200" w:after="0"/>
      <w:outlineLvl w:val="1"/>
    </w:pPr>
    <w:rPr>
      <w:rFonts w:asciiTheme="majorHAnsi" w:eastAsiaTheme="majorEastAsia" w:hAnsiTheme="majorHAnsi" w:cstheme="majorBidi"/>
      <w:b/>
      <w:bCs/>
      <w:color w:val="4F81BD" w:themeColor="accent1"/>
      <w:sz w:val="32"/>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C424F"/>
    <w:pPr>
      <w:widowControl w:val="0"/>
      <w:autoSpaceDE w:val="0"/>
      <w:autoSpaceDN w:val="0"/>
      <w:adjustRightInd w:val="0"/>
      <w:spacing w:after="0" w:line="240" w:lineRule="auto"/>
    </w:pPr>
    <w:rPr>
      <w:rFonts w:ascii="Cambria" w:hAnsi="Cambria" w:cs="Cambria"/>
      <w:color w:val="000000"/>
      <w:sz w:val="24"/>
      <w:szCs w:val="24"/>
    </w:rPr>
  </w:style>
  <w:style w:type="paragraph" w:customStyle="1" w:styleId="CM1">
    <w:name w:val="CM1"/>
    <w:basedOn w:val="Default"/>
    <w:next w:val="Default"/>
    <w:uiPriority w:val="99"/>
    <w:rsid w:val="00FC424F"/>
    <w:rPr>
      <w:rFonts w:cstheme="minorBidi"/>
      <w:color w:val="auto"/>
    </w:rPr>
  </w:style>
  <w:style w:type="paragraph" w:customStyle="1" w:styleId="CM19">
    <w:name w:val="CM19"/>
    <w:basedOn w:val="Default"/>
    <w:next w:val="Default"/>
    <w:uiPriority w:val="99"/>
    <w:rsid w:val="00FC424F"/>
    <w:rPr>
      <w:rFonts w:cstheme="minorBidi"/>
      <w:color w:val="auto"/>
    </w:rPr>
  </w:style>
  <w:style w:type="paragraph" w:customStyle="1" w:styleId="CM2">
    <w:name w:val="CM2"/>
    <w:basedOn w:val="Default"/>
    <w:next w:val="Default"/>
    <w:uiPriority w:val="99"/>
    <w:rsid w:val="00FC424F"/>
    <w:pPr>
      <w:spacing w:line="400" w:lineRule="atLeast"/>
    </w:pPr>
    <w:rPr>
      <w:rFonts w:cstheme="minorBidi"/>
      <w:color w:val="auto"/>
    </w:rPr>
  </w:style>
  <w:style w:type="paragraph" w:customStyle="1" w:styleId="CM20">
    <w:name w:val="CM20"/>
    <w:basedOn w:val="Default"/>
    <w:next w:val="Default"/>
    <w:uiPriority w:val="99"/>
    <w:rsid w:val="00FC424F"/>
    <w:rPr>
      <w:rFonts w:cstheme="minorBidi"/>
      <w:color w:val="auto"/>
    </w:rPr>
  </w:style>
  <w:style w:type="paragraph" w:customStyle="1" w:styleId="CM3">
    <w:name w:val="CM3"/>
    <w:basedOn w:val="Default"/>
    <w:next w:val="Default"/>
    <w:uiPriority w:val="99"/>
    <w:rsid w:val="00FC424F"/>
    <w:rPr>
      <w:rFonts w:cstheme="minorBidi"/>
      <w:color w:val="auto"/>
    </w:rPr>
  </w:style>
  <w:style w:type="paragraph" w:customStyle="1" w:styleId="CM4">
    <w:name w:val="CM4"/>
    <w:basedOn w:val="Default"/>
    <w:next w:val="Default"/>
    <w:uiPriority w:val="99"/>
    <w:rsid w:val="00FC424F"/>
    <w:pPr>
      <w:spacing w:line="398" w:lineRule="atLeast"/>
    </w:pPr>
    <w:rPr>
      <w:rFonts w:cstheme="minorBidi"/>
      <w:color w:val="auto"/>
    </w:rPr>
  </w:style>
  <w:style w:type="paragraph" w:customStyle="1" w:styleId="CM22">
    <w:name w:val="CM22"/>
    <w:basedOn w:val="Default"/>
    <w:next w:val="Default"/>
    <w:uiPriority w:val="99"/>
    <w:rsid w:val="00FC424F"/>
    <w:rPr>
      <w:rFonts w:cstheme="minorBidi"/>
      <w:color w:val="auto"/>
    </w:rPr>
  </w:style>
  <w:style w:type="paragraph" w:customStyle="1" w:styleId="CM23">
    <w:name w:val="CM23"/>
    <w:basedOn w:val="Default"/>
    <w:next w:val="Default"/>
    <w:uiPriority w:val="99"/>
    <w:rsid w:val="00FC424F"/>
    <w:rPr>
      <w:rFonts w:cstheme="minorBidi"/>
      <w:color w:val="auto"/>
    </w:rPr>
  </w:style>
  <w:style w:type="paragraph" w:customStyle="1" w:styleId="CM5">
    <w:name w:val="CM5"/>
    <w:basedOn w:val="Default"/>
    <w:next w:val="Default"/>
    <w:uiPriority w:val="99"/>
    <w:rsid w:val="00FC424F"/>
    <w:pPr>
      <w:spacing w:line="300" w:lineRule="atLeast"/>
    </w:pPr>
    <w:rPr>
      <w:rFonts w:cstheme="minorBidi"/>
      <w:color w:val="auto"/>
    </w:rPr>
  </w:style>
  <w:style w:type="paragraph" w:customStyle="1" w:styleId="CM24">
    <w:name w:val="CM24"/>
    <w:basedOn w:val="Default"/>
    <w:next w:val="Default"/>
    <w:uiPriority w:val="99"/>
    <w:rsid w:val="00FC424F"/>
    <w:rPr>
      <w:rFonts w:cstheme="minorBidi"/>
      <w:color w:val="auto"/>
    </w:rPr>
  </w:style>
  <w:style w:type="paragraph" w:customStyle="1" w:styleId="CM25">
    <w:name w:val="CM25"/>
    <w:basedOn w:val="Default"/>
    <w:next w:val="Default"/>
    <w:uiPriority w:val="99"/>
    <w:rsid w:val="00FC424F"/>
    <w:rPr>
      <w:rFonts w:cstheme="minorBidi"/>
      <w:color w:val="auto"/>
    </w:rPr>
  </w:style>
  <w:style w:type="paragraph" w:customStyle="1" w:styleId="CM7">
    <w:name w:val="CM7"/>
    <w:basedOn w:val="Default"/>
    <w:next w:val="Default"/>
    <w:uiPriority w:val="99"/>
    <w:rsid w:val="00FC424F"/>
    <w:pPr>
      <w:spacing w:line="303" w:lineRule="atLeast"/>
    </w:pPr>
    <w:rPr>
      <w:rFonts w:cstheme="minorBidi"/>
      <w:color w:val="auto"/>
    </w:rPr>
  </w:style>
  <w:style w:type="paragraph" w:customStyle="1" w:styleId="CM8">
    <w:name w:val="CM8"/>
    <w:basedOn w:val="Default"/>
    <w:next w:val="Default"/>
    <w:uiPriority w:val="99"/>
    <w:rsid w:val="00FC424F"/>
    <w:pPr>
      <w:spacing w:line="303" w:lineRule="atLeast"/>
    </w:pPr>
    <w:rPr>
      <w:rFonts w:cstheme="minorBidi"/>
      <w:color w:val="auto"/>
    </w:rPr>
  </w:style>
  <w:style w:type="paragraph" w:customStyle="1" w:styleId="CM27">
    <w:name w:val="CM27"/>
    <w:basedOn w:val="Default"/>
    <w:next w:val="Default"/>
    <w:uiPriority w:val="99"/>
    <w:rsid w:val="00FC424F"/>
    <w:rPr>
      <w:rFonts w:cstheme="minorBidi"/>
      <w:color w:val="auto"/>
    </w:rPr>
  </w:style>
  <w:style w:type="paragraph" w:customStyle="1" w:styleId="CM10">
    <w:name w:val="CM10"/>
    <w:basedOn w:val="Default"/>
    <w:next w:val="Default"/>
    <w:uiPriority w:val="99"/>
    <w:rsid w:val="00FC424F"/>
    <w:pPr>
      <w:spacing w:line="303" w:lineRule="atLeast"/>
    </w:pPr>
    <w:rPr>
      <w:rFonts w:cstheme="minorBidi"/>
      <w:color w:val="auto"/>
    </w:rPr>
  </w:style>
  <w:style w:type="paragraph" w:customStyle="1" w:styleId="CM6">
    <w:name w:val="CM6"/>
    <w:basedOn w:val="Default"/>
    <w:next w:val="Default"/>
    <w:uiPriority w:val="99"/>
    <w:rsid w:val="00FC424F"/>
    <w:pPr>
      <w:spacing w:line="303" w:lineRule="atLeast"/>
    </w:pPr>
    <w:rPr>
      <w:rFonts w:cstheme="minorBidi"/>
      <w:color w:val="auto"/>
    </w:rPr>
  </w:style>
  <w:style w:type="paragraph" w:customStyle="1" w:styleId="CM13">
    <w:name w:val="CM13"/>
    <w:basedOn w:val="Default"/>
    <w:next w:val="Default"/>
    <w:uiPriority w:val="99"/>
    <w:rsid w:val="00FC424F"/>
    <w:pPr>
      <w:spacing w:line="303" w:lineRule="atLeast"/>
    </w:pPr>
    <w:rPr>
      <w:rFonts w:cstheme="minorBidi"/>
      <w:color w:val="auto"/>
    </w:rPr>
  </w:style>
  <w:style w:type="paragraph" w:customStyle="1" w:styleId="CM14">
    <w:name w:val="CM14"/>
    <w:basedOn w:val="Default"/>
    <w:next w:val="Default"/>
    <w:uiPriority w:val="99"/>
    <w:rsid w:val="00FC424F"/>
    <w:pPr>
      <w:spacing w:line="300" w:lineRule="atLeast"/>
    </w:pPr>
    <w:rPr>
      <w:rFonts w:cstheme="minorBidi"/>
      <w:color w:val="auto"/>
    </w:rPr>
  </w:style>
  <w:style w:type="paragraph" w:customStyle="1" w:styleId="CM18">
    <w:name w:val="CM18"/>
    <w:basedOn w:val="Default"/>
    <w:next w:val="Default"/>
    <w:uiPriority w:val="99"/>
    <w:rsid w:val="00FC424F"/>
    <w:pPr>
      <w:spacing w:line="273" w:lineRule="atLeast"/>
    </w:pPr>
    <w:rPr>
      <w:rFonts w:cstheme="minorBidi"/>
      <w:color w:val="auto"/>
    </w:rPr>
  </w:style>
  <w:style w:type="paragraph" w:customStyle="1" w:styleId="CM11">
    <w:name w:val="CM11"/>
    <w:basedOn w:val="Default"/>
    <w:next w:val="Default"/>
    <w:uiPriority w:val="99"/>
    <w:rsid w:val="00FC424F"/>
    <w:pPr>
      <w:spacing w:line="293" w:lineRule="atLeast"/>
    </w:pPr>
    <w:rPr>
      <w:rFonts w:cstheme="minorBidi"/>
      <w:color w:val="auto"/>
    </w:rPr>
  </w:style>
  <w:style w:type="paragraph" w:styleId="a3">
    <w:name w:val="Balloon Text"/>
    <w:basedOn w:val="a"/>
    <w:link w:val="Char"/>
    <w:uiPriority w:val="99"/>
    <w:semiHidden/>
    <w:unhideWhenUsed/>
    <w:rsid w:val="009B0B44"/>
    <w:pPr>
      <w:spacing w:after="0" w:line="240" w:lineRule="auto"/>
    </w:pPr>
    <w:rPr>
      <w:rFonts w:ascii="Tahoma" w:hAnsi="Tahoma" w:cs="Tahoma"/>
      <w:sz w:val="16"/>
      <w:szCs w:val="16"/>
    </w:rPr>
  </w:style>
  <w:style w:type="character" w:customStyle="1" w:styleId="Char">
    <w:name w:val="批注框文本 Char"/>
    <w:basedOn w:val="a0"/>
    <w:link w:val="a3"/>
    <w:uiPriority w:val="99"/>
    <w:semiHidden/>
    <w:rsid w:val="009B0B44"/>
    <w:rPr>
      <w:rFonts w:ascii="Tahoma" w:hAnsi="Tahoma" w:cs="Tahoma"/>
      <w:sz w:val="16"/>
      <w:szCs w:val="16"/>
    </w:rPr>
  </w:style>
  <w:style w:type="character" w:customStyle="1" w:styleId="1Char">
    <w:name w:val="标题 1 Char"/>
    <w:basedOn w:val="a0"/>
    <w:link w:val="1"/>
    <w:uiPriority w:val="9"/>
    <w:rsid w:val="00E301B2"/>
    <w:rPr>
      <w:rFonts w:asciiTheme="majorHAnsi" w:eastAsiaTheme="majorEastAsia" w:hAnsiTheme="majorHAnsi" w:cstheme="majorBidi"/>
      <w:b/>
      <w:bCs/>
      <w:color w:val="365F91" w:themeColor="accent1" w:themeShade="BF"/>
      <w:sz w:val="48"/>
      <w:szCs w:val="28"/>
    </w:rPr>
  </w:style>
  <w:style w:type="character" w:customStyle="1" w:styleId="2Char">
    <w:name w:val="标题 2 Char"/>
    <w:basedOn w:val="a0"/>
    <w:link w:val="2"/>
    <w:uiPriority w:val="9"/>
    <w:rsid w:val="008A2673"/>
    <w:rPr>
      <w:rFonts w:asciiTheme="majorHAnsi" w:eastAsiaTheme="majorEastAsia" w:hAnsiTheme="majorHAnsi" w:cstheme="majorBidi"/>
      <w:b/>
      <w:bCs/>
      <w:color w:val="4F81BD" w:themeColor="accent1"/>
      <w:sz w:val="32"/>
      <w:szCs w:val="26"/>
    </w:rPr>
  </w:style>
  <w:style w:type="character" w:styleId="a4">
    <w:name w:val="Placeholder Text"/>
    <w:basedOn w:val="a0"/>
    <w:uiPriority w:val="99"/>
    <w:semiHidden/>
    <w:rsid w:val="00E44339"/>
    <w:rPr>
      <w:color w:val="808080"/>
    </w:rPr>
  </w:style>
  <w:style w:type="paragraph" w:styleId="TOC">
    <w:name w:val="TOC Heading"/>
    <w:basedOn w:val="1"/>
    <w:next w:val="a"/>
    <w:uiPriority w:val="39"/>
    <w:semiHidden/>
    <w:unhideWhenUsed/>
    <w:qFormat/>
    <w:rsid w:val="0078111A"/>
    <w:pPr>
      <w:outlineLvl w:val="9"/>
    </w:pPr>
    <w:rPr>
      <w:sz w:val="28"/>
    </w:rPr>
  </w:style>
  <w:style w:type="paragraph" w:styleId="10">
    <w:name w:val="toc 1"/>
    <w:basedOn w:val="a"/>
    <w:next w:val="a"/>
    <w:autoRedefine/>
    <w:uiPriority w:val="39"/>
    <w:unhideWhenUsed/>
    <w:rsid w:val="00F73B18"/>
    <w:pPr>
      <w:tabs>
        <w:tab w:val="right" w:leader="dot" w:pos="9350"/>
      </w:tabs>
      <w:spacing w:after="80" w:line="240" w:lineRule="auto"/>
    </w:pPr>
  </w:style>
  <w:style w:type="paragraph" w:styleId="20">
    <w:name w:val="toc 2"/>
    <w:basedOn w:val="a"/>
    <w:next w:val="a"/>
    <w:autoRedefine/>
    <w:uiPriority w:val="39"/>
    <w:unhideWhenUsed/>
    <w:rsid w:val="0078111A"/>
    <w:pPr>
      <w:spacing w:after="100"/>
      <w:ind w:left="220"/>
    </w:pPr>
  </w:style>
  <w:style w:type="character" w:styleId="a5">
    <w:name w:val="Hyperlink"/>
    <w:basedOn w:val="a0"/>
    <w:uiPriority w:val="99"/>
    <w:unhideWhenUsed/>
    <w:rsid w:val="0078111A"/>
    <w:rPr>
      <w:color w:val="0000FF" w:themeColor="hyperlink"/>
      <w:u w:val="single"/>
    </w:rPr>
  </w:style>
  <w:style w:type="paragraph" w:styleId="a6">
    <w:name w:val="header"/>
    <w:basedOn w:val="a"/>
    <w:link w:val="Char0"/>
    <w:uiPriority w:val="99"/>
    <w:unhideWhenUsed/>
    <w:rsid w:val="0078111A"/>
    <w:pPr>
      <w:tabs>
        <w:tab w:val="center" w:pos="4680"/>
        <w:tab w:val="right" w:pos="9360"/>
      </w:tabs>
      <w:spacing w:after="0" w:line="240" w:lineRule="auto"/>
    </w:pPr>
  </w:style>
  <w:style w:type="character" w:customStyle="1" w:styleId="Char0">
    <w:name w:val="页眉 Char"/>
    <w:basedOn w:val="a0"/>
    <w:link w:val="a6"/>
    <w:uiPriority w:val="99"/>
    <w:rsid w:val="0078111A"/>
    <w:rPr>
      <w:rFonts w:cstheme="minorBidi"/>
    </w:rPr>
  </w:style>
  <w:style w:type="paragraph" w:styleId="a7">
    <w:name w:val="footer"/>
    <w:basedOn w:val="a"/>
    <w:link w:val="Char1"/>
    <w:uiPriority w:val="99"/>
    <w:unhideWhenUsed/>
    <w:rsid w:val="0078111A"/>
    <w:pPr>
      <w:tabs>
        <w:tab w:val="center" w:pos="4680"/>
        <w:tab w:val="right" w:pos="9360"/>
      </w:tabs>
      <w:spacing w:after="0" w:line="240" w:lineRule="auto"/>
    </w:pPr>
  </w:style>
  <w:style w:type="character" w:customStyle="1" w:styleId="Char1">
    <w:name w:val="页脚 Char"/>
    <w:basedOn w:val="a0"/>
    <w:link w:val="a7"/>
    <w:uiPriority w:val="99"/>
    <w:rsid w:val="0078111A"/>
    <w:rPr>
      <w:rFonts w:cstheme="minorBidi"/>
    </w:rPr>
  </w:style>
  <w:style w:type="character" w:styleId="a8">
    <w:name w:val="annotation reference"/>
    <w:basedOn w:val="a0"/>
    <w:uiPriority w:val="99"/>
    <w:semiHidden/>
    <w:unhideWhenUsed/>
    <w:rsid w:val="00BC70A8"/>
    <w:rPr>
      <w:sz w:val="18"/>
      <w:szCs w:val="18"/>
    </w:rPr>
  </w:style>
  <w:style w:type="paragraph" w:styleId="a9">
    <w:name w:val="annotation text"/>
    <w:basedOn w:val="a"/>
    <w:link w:val="Char2"/>
    <w:uiPriority w:val="99"/>
    <w:semiHidden/>
    <w:unhideWhenUsed/>
    <w:rsid w:val="00BC70A8"/>
    <w:pPr>
      <w:spacing w:line="240" w:lineRule="auto"/>
    </w:pPr>
    <w:rPr>
      <w:sz w:val="24"/>
      <w:szCs w:val="24"/>
    </w:rPr>
  </w:style>
  <w:style w:type="character" w:customStyle="1" w:styleId="Char2">
    <w:name w:val="批注文字 Char"/>
    <w:basedOn w:val="a0"/>
    <w:link w:val="a9"/>
    <w:uiPriority w:val="99"/>
    <w:semiHidden/>
    <w:rsid w:val="00BC70A8"/>
    <w:rPr>
      <w:rFonts w:cstheme="minorBidi"/>
      <w:sz w:val="24"/>
      <w:szCs w:val="24"/>
    </w:rPr>
  </w:style>
  <w:style w:type="paragraph" w:styleId="aa">
    <w:name w:val="annotation subject"/>
    <w:basedOn w:val="a9"/>
    <w:next w:val="a9"/>
    <w:link w:val="Char3"/>
    <w:uiPriority w:val="99"/>
    <w:semiHidden/>
    <w:unhideWhenUsed/>
    <w:rsid w:val="00BC70A8"/>
    <w:rPr>
      <w:b/>
      <w:bCs/>
      <w:sz w:val="20"/>
      <w:szCs w:val="20"/>
    </w:rPr>
  </w:style>
  <w:style w:type="character" w:customStyle="1" w:styleId="Char3">
    <w:name w:val="批注主题 Char"/>
    <w:basedOn w:val="Char2"/>
    <w:link w:val="aa"/>
    <w:uiPriority w:val="99"/>
    <w:semiHidden/>
    <w:rsid w:val="00BC70A8"/>
    <w:rPr>
      <w:rFonts w:cstheme="minorBidi"/>
      <w:b/>
      <w:bCs/>
      <w:sz w:val="20"/>
      <w:szCs w:val="20"/>
    </w:rPr>
  </w:style>
  <w:style w:type="paragraph" w:styleId="ab">
    <w:name w:val="Revision"/>
    <w:hidden/>
    <w:uiPriority w:val="99"/>
    <w:semiHidden/>
    <w:rsid w:val="00B606BE"/>
    <w:pPr>
      <w:spacing w:after="0" w:line="240" w:lineRule="auto"/>
    </w:pPr>
    <w:rPr>
      <w:rFonts w:cstheme="minorBidi"/>
    </w:rPr>
  </w:style>
  <w:style w:type="character" w:styleId="ac">
    <w:name w:val="FollowedHyperlink"/>
    <w:basedOn w:val="a0"/>
    <w:uiPriority w:val="99"/>
    <w:semiHidden/>
    <w:unhideWhenUsed/>
    <w:rsid w:val="007B37BE"/>
    <w:rPr>
      <w:color w:val="800080" w:themeColor="followedHyperlink"/>
      <w:u w:val="single"/>
    </w:rPr>
  </w:style>
  <w:style w:type="paragraph" w:styleId="ad">
    <w:name w:val="Title"/>
    <w:basedOn w:val="a"/>
    <w:next w:val="a"/>
    <w:link w:val="Char4"/>
    <w:uiPriority w:val="10"/>
    <w:qFormat/>
    <w:rsid w:val="00613B8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4">
    <w:name w:val="标题 Char"/>
    <w:basedOn w:val="a0"/>
    <w:link w:val="ad"/>
    <w:uiPriority w:val="10"/>
    <w:rsid w:val="00613B8A"/>
    <w:rPr>
      <w:rFonts w:asciiTheme="majorHAnsi" w:eastAsiaTheme="majorEastAsia" w:hAnsiTheme="majorHAnsi" w:cstheme="majorBidi"/>
      <w:spacing w:val="-10"/>
      <w:kern w:val="28"/>
      <w:sz w:val="56"/>
      <w:szCs w:val="56"/>
    </w:rPr>
  </w:style>
  <w:style w:type="character" w:styleId="ae">
    <w:name w:val="Emphasis"/>
    <w:basedOn w:val="a0"/>
    <w:uiPriority w:val="20"/>
    <w:qFormat/>
    <w:rsid w:val="00E42640"/>
    <w:rPr>
      <w:i/>
      <w:iCs/>
    </w:rPr>
  </w:style>
  <w:style w:type="paragraph" w:styleId="af">
    <w:name w:val="List Paragraph"/>
    <w:basedOn w:val="a"/>
    <w:uiPriority w:val="34"/>
    <w:qFormat/>
    <w:rsid w:val="00FE2C08"/>
    <w:pPr>
      <w:ind w:left="720"/>
      <w:contextualSpacing/>
    </w:pPr>
  </w:style>
  <w:style w:type="character" w:styleId="af0">
    <w:name w:val="Strong"/>
    <w:basedOn w:val="a0"/>
    <w:uiPriority w:val="22"/>
    <w:qFormat/>
    <w:rsid w:val="00052110"/>
    <w:rPr>
      <w:b/>
      <w:bCs/>
    </w:rPr>
  </w:style>
  <w:style w:type="paragraph" w:styleId="af1">
    <w:name w:val="No Spacing"/>
    <w:uiPriority w:val="1"/>
    <w:qFormat/>
    <w:rsid w:val="004D71E4"/>
    <w:pPr>
      <w:spacing w:after="0" w:line="240" w:lineRule="auto"/>
    </w:pPr>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166251">
      <w:bodyDiv w:val="1"/>
      <w:marLeft w:val="0"/>
      <w:marRight w:val="0"/>
      <w:marTop w:val="0"/>
      <w:marBottom w:val="0"/>
      <w:divBdr>
        <w:top w:val="none" w:sz="0" w:space="0" w:color="auto"/>
        <w:left w:val="none" w:sz="0" w:space="0" w:color="auto"/>
        <w:bottom w:val="none" w:sz="0" w:space="0" w:color="auto"/>
        <w:right w:val="none" w:sz="0" w:space="0" w:color="auto"/>
      </w:divBdr>
    </w:div>
    <w:div w:id="480581283">
      <w:bodyDiv w:val="1"/>
      <w:marLeft w:val="0"/>
      <w:marRight w:val="0"/>
      <w:marTop w:val="0"/>
      <w:marBottom w:val="0"/>
      <w:divBdr>
        <w:top w:val="none" w:sz="0" w:space="0" w:color="auto"/>
        <w:left w:val="none" w:sz="0" w:space="0" w:color="auto"/>
        <w:bottom w:val="none" w:sz="0" w:space="0" w:color="auto"/>
        <w:right w:val="none" w:sz="0" w:space="0" w:color="auto"/>
      </w:divBdr>
    </w:div>
    <w:div w:id="1175652473">
      <w:bodyDiv w:val="1"/>
      <w:marLeft w:val="0"/>
      <w:marRight w:val="0"/>
      <w:marTop w:val="0"/>
      <w:marBottom w:val="0"/>
      <w:divBdr>
        <w:top w:val="none" w:sz="0" w:space="0" w:color="auto"/>
        <w:left w:val="none" w:sz="0" w:space="0" w:color="auto"/>
        <w:bottom w:val="none" w:sz="0" w:space="0" w:color="auto"/>
        <w:right w:val="none" w:sz="0" w:space="0" w:color="auto"/>
      </w:divBdr>
    </w:div>
    <w:div w:id="1570726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BAF2E-C617-4950-96A9-CBABD2343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Pages>
  <Words>1154</Words>
  <Characters>6582</Characters>
  <Application>Microsoft Office Word</Application>
  <DocSecurity>0</DocSecurity>
  <Lines>54</Lines>
  <Paragraphs>15</Paragraphs>
  <ScaleCrop>false</ScaleCrop>
  <Company>Toshiba</Company>
  <LinksUpToDate>false</LinksUpToDate>
  <CharactersWithSpaces>7721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 Botball Game Review v1.5</dc:title>
  <dc:subject/>
  <dc:creator>KIPR</dc:creator>
  <cp:keywords/>
  <dc:description/>
  <cp:lastModifiedBy>lenovo</cp:lastModifiedBy>
  <cp:revision>16</cp:revision>
  <cp:lastPrinted>2017-12-04T11:35:00Z</cp:lastPrinted>
  <dcterms:created xsi:type="dcterms:W3CDTF">2017-12-14T03:32:00Z</dcterms:created>
  <dcterms:modified xsi:type="dcterms:W3CDTF">2017-12-26T02:44:00Z</dcterms:modified>
</cp:coreProperties>
</file>